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9C1A61" w14:textId="77777777" w:rsidR="008367C1" w:rsidRDefault="00E7020E">
      <w:pPr>
        <w:rPr>
          <w:rFonts w:ascii="Times New Roman" w:hAnsi="Times New Roman" w:cs="Times New Roman"/>
          <w:b/>
          <w:bCs/>
          <w:sz w:val="24"/>
          <w:szCs w:val="24"/>
          <w:lang w:val="en-US"/>
        </w:rPr>
      </w:pPr>
      <w:r w:rsidRPr="00E7020E">
        <w:rPr>
          <w:rFonts w:ascii="Times New Roman" w:hAnsi="Times New Roman" w:cs="Times New Roman"/>
          <w:b/>
          <w:bCs/>
          <w:sz w:val="24"/>
          <w:szCs w:val="24"/>
          <w:lang w:val="en-US"/>
        </w:rPr>
        <w:t>Supplementary material</w:t>
      </w:r>
    </w:p>
    <w:p w14:paraId="67ACB767" w14:textId="2D5864E0" w:rsidR="004E6424" w:rsidRDefault="00E30CC6" w:rsidP="001553CC">
      <w:pPr>
        <w:jc w:val="center"/>
        <w:rPr>
          <w:rFonts w:ascii="Times New Roman" w:hAnsi="Times New Roman" w:cs="Times New Roman"/>
          <w:b/>
          <w:bCs/>
          <w:sz w:val="24"/>
          <w:szCs w:val="24"/>
          <w:lang w:val="en-US"/>
        </w:rPr>
      </w:pPr>
      <w:r>
        <w:rPr>
          <w:rFonts w:ascii="Times New Roman" w:hAnsi="Times New Roman" w:cs="Times New Roman"/>
          <w:b/>
          <w:bCs/>
          <w:noProof/>
          <w:sz w:val="24"/>
          <w:szCs w:val="24"/>
          <w:lang w:val="en-US"/>
        </w:rPr>
        <w:drawing>
          <wp:inline distT="0" distB="0" distL="0" distR="0" wp14:anchorId="3322BB18" wp14:editId="742DB485">
            <wp:extent cx="5760720" cy="5758180"/>
            <wp:effectExtent l="0" t="0" r="0" b="0"/>
            <wp:docPr id="5994559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55971" name="Obraz 59945597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5758180"/>
                    </a:xfrm>
                    <a:prstGeom prst="rect">
                      <a:avLst/>
                    </a:prstGeom>
                  </pic:spPr>
                </pic:pic>
              </a:graphicData>
            </a:graphic>
          </wp:inline>
        </w:drawing>
      </w:r>
    </w:p>
    <w:p w14:paraId="6804E526" w14:textId="77777777" w:rsidR="004E6424" w:rsidRDefault="004E6424" w:rsidP="00035C0C">
      <w:pPr>
        <w:spacing w:after="0" w:line="480" w:lineRule="auto"/>
        <w:jc w:val="both"/>
        <w:rPr>
          <w:rFonts w:ascii="Times New Roman" w:hAnsi="Times New Roman" w:cs="Times New Roman"/>
          <w:sz w:val="24"/>
          <w:szCs w:val="24"/>
          <w:lang w:val="en-US"/>
        </w:rPr>
      </w:pPr>
      <w:r w:rsidRPr="00035C0C">
        <w:rPr>
          <w:rFonts w:ascii="Times New Roman" w:hAnsi="Times New Roman" w:cs="Times New Roman"/>
          <w:b/>
          <w:bCs/>
          <w:sz w:val="24"/>
          <w:szCs w:val="24"/>
          <w:lang w:val="en-US"/>
        </w:rPr>
        <w:t>Figure S1.</w:t>
      </w:r>
      <w:r w:rsidRPr="00035C0C">
        <w:rPr>
          <w:rFonts w:ascii="Times New Roman" w:hAnsi="Times New Roman" w:cs="Times New Roman"/>
          <w:sz w:val="24"/>
          <w:szCs w:val="24"/>
          <w:lang w:val="en-US"/>
        </w:rPr>
        <w:t xml:space="preserve"> </w:t>
      </w:r>
      <w:r w:rsidR="00035C0C" w:rsidRPr="00035C0C">
        <w:rPr>
          <w:rFonts w:ascii="Times New Roman" w:hAnsi="Times New Roman" w:cs="Times New Roman"/>
          <w:sz w:val="24"/>
          <w:szCs w:val="24"/>
          <w:lang w:val="en-US"/>
        </w:rPr>
        <w:t xml:space="preserve">The gross morphology </w:t>
      </w:r>
      <w:r w:rsidR="008F1D22">
        <w:rPr>
          <w:rFonts w:ascii="Times New Roman" w:hAnsi="Times New Roman" w:cs="Times New Roman"/>
          <w:sz w:val="24"/>
          <w:szCs w:val="24"/>
          <w:lang w:val="en-US"/>
        </w:rPr>
        <w:t xml:space="preserve">(top) </w:t>
      </w:r>
      <w:r w:rsidR="00035C0C" w:rsidRPr="00035C0C">
        <w:rPr>
          <w:rFonts w:ascii="Times New Roman" w:hAnsi="Times New Roman" w:cs="Times New Roman"/>
          <w:sz w:val="24"/>
          <w:szCs w:val="24"/>
          <w:lang w:val="en-US"/>
        </w:rPr>
        <w:t xml:space="preserve">of </w:t>
      </w:r>
      <w:r w:rsidR="009A0575">
        <w:rPr>
          <w:rFonts w:ascii="Times New Roman" w:hAnsi="Times New Roman" w:cs="Times New Roman"/>
          <w:sz w:val="24"/>
          <w:szCs w:val="24"/>
          <w:lang w:val="en-US"/>
        </w:rPr>
        <w:t>polylactide (PLA)-based</w:t>
      </w:r>
      <w:r w:rsidR="00035C0C" w:rsidRPr="00035C0C">
        <w:rPr>
          <w:rFonts w:ascii="Times New Roman" w:hAnsi="Times New Roman" w:cs="Times New Roman"/>
          <w:sz w:val="24"/>
          <w:szCs w:val="24"/>
          <w:lang w:val="en-US"/>
        </w:rPr>
        <w:t xml:space="preserve"> </w:t>
      </w:r>
      <w:r w:rsidR="009A0575">
        <w:rPr>
          <w:rFonts w:ascii="Times New Roman" w:hAnsi="Times New Roman" w:cs="Times New Roman"/>
          <w:sz w:val="24"/>
          <w:szCs w:val="24"/>
          <w:lang w:val="en-US"/>
        </w:rPr>
        <w:t>fibers</w:t>
      </w:r>
      <w:r w:rsidR="002D3C1F">
        <w:rPr>
          <w:rFonts w:ascii="Times New Roman" w:hAnsi="Times New Roman" w:cs="Times New Roman"/>
          <w:sz w:val="24"/>
          <w:szCs w:val="24"/>
          <w:lang w:val="en-US"/>
        </w:rPr>
        <w:t xml:space="preserve"> (PLA)</w:t>
      </w:r>
      <w:r w:rsidR="009A0575">
        <w:rPr>
          <w:rFonts w:ascii="Times New Roman" w:hAnsi="Times New Roman" w:cs="Times New Roman"/>
          <w:sz w:val="24"/>
          <w:szCs w:val="24"/>
          <w:lang w:val="en-US"/>
        </w:rPr>
        <w:t xml:space="preserve">, PLA-based fibers containing quercetin (PLA/Q), </w:t>
      </w:r>
      <w:r w:rsidR="008C6592">
        <w:rPr>
          <w:rFonts w:ascii="Times New Roman" w:hAnsi="Times New Roman" w:cs="Times New Roman"/>
          <w:sz w:val="24"/>
          <w:szCs w:val="24"/>
          <w:lang w:val="en-US"/>
        </w:rPr>
        <w:t xml:space="preserve">PLA and </w:t>
      </w:r>
      <w:r w:rsidR="008C6592" w:rsidRPr="00BE78A6">
        <w:rPr>
          <w:rFonts w:ascii="Times New Roman" w:hAnsi="Times New Roman" w:cs="Times New Roman"/>
          <w:sz w:val="24"/>
          <w:szCs w:val="24"/>
          <w:lang w:val="en-US"/>
        </w:rPr>
        <w:t xml:space="preserve">polyethylene oxide </w:t>
      </w:r>
      <w:r w:rsidR="008C6592">
        <w:rPr>
          <w:rFonts w:ascii="Times New Roman" w:hAnsi="Times New Roman" w:cs="Times New Roman"/>
          <w:sz w:val="24"/>
          <w:szCs w:val="24"/>
          <w:lang w:val="en-US"/>
        </w:rPr>
        <w:t>(PEO)-based fibers (PLA/PEO)</w:t>
      </w:r>
      <w:r w:rsidR="009A0575" w:rsidRPr="00035C0C">
        <w:rPr>
          <w:rFonts w:ascii="Times New Roman" w:hAnsi="Times New Roman" w:cs="Times New Roman"/>
          <w:sz w:val="24"/>
          <w:szCs w:val="24"/>
          <w:lang w:val="en-US"/>
        </w:rPr>
        <w:t xml:space="preserve"> </w:t>
      </w:r>
      <w:r w:rsidR="008C6592">
        <w:rPr>
          <w:rFonts w:ascii="Times New Roman" w:hAnsi="Times New Roman" w:cs="Times New Roman"/>
          <w:sz w:val="24"/>
          <w:szCs w:val="24"/>
          <w:lang w:val="en-US"/>
        </w:rPr>
        <w:t xml:space="preserve">and PLA and PEO-based fibers containing quercetin (PLA/PEO/Q) </w:t>
      </w:r>
      <w:r w:rsidR="00035C0C" w:rsidRPr="00035C0C">
        <w:rPr>
          <w:rFonts w:ascii="Times New Roman" w:hAnsi="Times New Roman" w:cs="Times New Roman"/>
          <w:sz w:val="24"/>
          <w:szCs w:val="24"/>
          <w:lang w:val="en-US"/>
        </w:rPr>
        <w:t>(sca</w:t>
      </w:r>
      <w:r w:rsidR="009A0575">
        <w:rPr>
          <w:rFonts w:ascii="Times New Roman" w:hAnsi="Times New Roman" w:cs="Times New Roman"/>
          <w:sz w:val="24"/>
          <w:szCs w:val="24"/>
          <w:lang w:val="en-US"/>
        </w:rPr>
        <w:t>le</w:t>
      </w:r>
      <w:r w:rsidR="00035C0C" w:rsidRPr="00035C0C">
        <w:rPr>
          <w:rFonts w:ascii="Times New Roman" w:hAnsi="Times New Roman" w:cs="Times New Roman"/>
          <w:sz w:val="24"/>
          <w:szCs w:val="24"/>
          <w:lang w:val="en-US"/>
        </w:rPr>
        <w:t xml:space="preserve"> bar 100 µm).</w:t>
      </w:r>
      <w:r w:rsidR="003E6216">
        <w:rPr>
          <w:rFonts w:ascii="Times New Roman" w:hAnsi="Times New Roman" w:cs="Times New Roman"/>
          <w:sz w:val="24"/>
          <w:szCs w:val="24"/>
          <w:lang w:val="en-US"/>
        </w:rPr>
        <w:t xml:space="preserve"> </w:t>
      </w:r>
      <w:r w:rsidR="003E6216" w:rsidRPr="003E6216">
        <w:rPr>
          <w:rFonts w:ascii="Times New Roman" w:hAnsi="Times New Roman" w:cs="Times New Roman"/>
          <w:sz w:val="24"/>
          <w:szCs w:val="24"/>
          <w:lang w:val="en-US"/>
        </w:rPr>
        <w:t xml:space="preserve">The fiber </w:t>
      </w:r>
      <w:r w:rsidR="00A540F8">
        <w:rPr>
          <w:rFonts w:ascii="Times New Roman" w:hAnsi="Times New Roman" w:cs="Times New Roman"/>
          <w:sz w:val="24"/>
          <w:szCs w:val="24"/>
          <w:lang w:val="en-US"/>
        </w:rPr>
        <w:t>diameter</w:t>
      </w:r>
      <w:r w:rsidR="003E6216">
        <w:rPr>
          <w:rFonts w:ascii="Times New Roman" w:hAnsi="Times New Roman" w:cs="Times New Roman"/>
          <w:sz w:val="24"/>
          <w:szCs w:val="24"/>
          <w:lang w:val="en-US"/>
        </w:rPr>
        <w:t xml:space="preserve"> is also presented (bottom</w:t>
      </w:r>
      <w:r w:rsidR="00AF4DA8">
        <w:rPr>
          <w:rFonts w:ascii="Times New Roman" w:hAnsi="Times New Roman" w:cs="Times New Roman"/>
          <w:sz w:val="24"/>
          <w:szCs w:val="24"/>
          <w:lang w:val="en-US"/>
        </w:rPr>
        <w:t>;</w:t>
      </w:r>
      <w:r w:rsidR="003E6216">
        <w:rPr>
          <w:rFonts w:ascii="Times New Roman" w:hAnsi="Times New Roman" w:cs="Times New Roman"/>
          <w:sz w:val="24"/>
          <w:szCs w:val="24"/>
          <w:lang w:val="en-US"/>
        </w:rPr>
        <w:t xml:space="preserve"> average, max, min and range values in </w:t>
      </w:r>
      <w:r w:rsidR="003E6216" w:rsidRPr="00035C0C">
        <w:rPr>
          <w:rFonts w:ascii="Times New Roman" w:hAnsi="Times New Roman" w:cs="Times New Roman"/>
          <w:sz w:val="24"/>
          <w:szCs w:val="24"/>
          <w:lang w:val="en-US"/>
        </w:rPr>
        <w:t>µm</w:t>
      </w:r>
      <w:r w:rsidR="003E6216">
        <w:rPr>
          <w:rFonts w:ascii="Times New Roman" w:hAnsi="Times New Roman" w:cs="Times New Roman"/>
          <w:sz w:val="24"/>
          <w:szCs w:val="24"/>
          <w:lang w:val="en-US"/>
        </w:rPr>
        <w:t>).</w:t>
      </w:r>
    </w:p>
    <w:p w14:paraId="1ED7D0E0" w14:textId="77777777" w:rsidR="00DB6B3C" w:rsidRDefault="00DB6B3C">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5874F4B2" w14:textId="77777777" w:rsidR="00E7020E" w:rsidRDefault="006D4860" w:rsidP="001553CC">
      <w:pPr>
        <w:jc w:val="cente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inline distT="0" distB="0" distL="0" distR="0" wp14:anchorId="39B9EEA1" wp14:editId="2D046131">
            <wp:extent cx="5760720" cy="3976370"/>
            <wp:effectExtent l="0" t="0" r="0" b="508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3976370"/>
                    </a:xfrm>
                    <a:prstGeom prst="rect">
                      <a:avLst/>
                    </a:prstGeom>
                  </pic:spPr>
                </pic:pic>
              </a:graphicData>
            </a:graphic>
          </wp:inline>
        </w:drawing>
      </w:r>
    </w:p>
    <w:p w14:paraId="19DC29E8" w14:textId="77777777" w:rsidR="00E7020E" w:rsidRDefault="00E7020E" w:rsidP="00E31DAC">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453FC8">
        <w:rPr>
          <w:rFonts w:ascii="Times New Roman" w:hAnsi="Times New Roman" w:cs="Times New Roman"/>
          <w:b/>
          <w:bCs/>
          <w:sz w:val="24"/>
          <w:szCs w:val="24"/>
          <w:lang w:val="en-US"/>
        </w:rPr>
        <w:t>2</w:t>
      </w:r>
      <w:r>
        <w:rPr>
          <w:rFonts w:ascii="Times New Roman" w:hAnsi="Times New Roman" w:cs="Times New Roman"/>
          <w:b/>
          <w:bCs/>
          <w:sz w:val="24"/>
          <w:szCs w:val="24"/>
          <w:lang w:val="en-US"/>
        </w:rPr>
        <w:t xml:space="preserve">. </w:t>
      </w:r>
      <w:r w:rsidRPr="00052142">
        <w:rPr>
          <w:rFonts w:ascii="Times New Roman" w:hAnsi="Times New Roman" w:cs="Times New Roman"/>
          <w:sz w:val="24"/>
          <w:szCs w:val="24"/>
          <w:lang w:val="en-US"/>
        </w:rPr>
        <w:t xml:space="preserve">Physical </w:t>
      </w:r>
      <w:r w:rsidR="00052142" w:rsidRPr="00052142">
        <w:rPr>
          <w:rFonts w:ascii="Times New Roman" w:hAnsi="Times New Roman" w:cs="Times New Roman"/>
          <w:sz w:val="24"/>
          <w:szCs w:val="24"/>
          <w:lang w:val="en-US"/>
        </w:rPr>
        <w:t>charac</w:t>
      </w:r>
      <w:r w:rsidR="00052142">
        <w:rPr>
          <w:rFonts w:ascii="Times New Roman" w:hAnsi="Times New Roman" w:cs="Times New Roman"/>
          <w:sz w:val="24"/>
          <w:szCs w:val="24"/>
          <w:lang w:val="en-US"/>
        </w:rPr>
        <w:t>terization</w:t>
      </w:r>
      <w:r w:rsidRPr="00052142">
        <w:rPr>
          <w:rFonts w:ascii="Times New Roman" w:hAnsi="Times New Roman" w:cs="Times New Roman"/>
          <w:sz w:val="24"/>
          <w:szCs w:val="24"/>
          <w:lang w:val="en-US"/>
        </w:rPr>
        <w:t xml:space="preserve"> of </w:t>
      </w:r>
      <w:r w:rsidR="00062147">
        <w:rPr>
          <w:rFonts w:ascii="Times New Roman" w:hAnsi="Times New Roman" w:cs="Times New Roman"/>
          <w:sz w:val="24"/>
          <w:szCs w:val="24"/>
          <w:lang w:val="en-US"/>
        </w:rPr>
        <w:t>polylactide (PLA)-based fibers</w:t>
      </w:r>
      <w:r w:rsidR="005A75D5">
        <w:rPr>
          <w:rFonts w:ascii="Times New Roman" w:hAnsi="Times New Roman" w:cs="Times New Roman"/>
          <w:sz w:val="24"/>
          <w:szCs w:val="24"/>
          <w:lang w:val="en-US"/>
        </w:rPr>
        <w:t xml:space="preserve"> (PLA)</w:t>
      </w:r>
      <w:r w:rsidR="00062147">
        <w:rPr>
          <w:rFonts w:ascii="Times New Roman" w:hAnsi="Times New Roman" w:cs="Times New Roman"/>
          <w:sz w:val="24"/>
          <w:szCs w:val="24"/>
          <w:lang w:val="en-US"/>
        </w:rPr>
        <w:t xml:space="preserve">. </w:t>
      </w:r>
      <w:r w:rsidR="00062147" w:rsidRPr="00E7020E">
        <w:rPr>
          <w:rFonts w:ascii="Times New Roman" w:hAnsi="Times New Roman" w:cs="Times New Roman"/>
          <w:sz w:val="24"/>
          <w:szCs w:val="24"/>
          <w:lang w:val="en-US"/>
        </w:rPr>
        <w:t xml:space="preserve">Scanning </w:t>
      </w:r>
      <w:r w:rsidR="00062147">
        <w:rPr>
          <w:rFonts w:ascii="Times New Roman" w:hAnsi="Times New Roman" w:cs="Times New Roman"/>
          <w:sz w:val="24"/>
          <w:szCs w:val="24"/>
          <w:lang w:val="en-US"/>
        </w:rPr>
        <w:t>e</w:t>
      </w:r>
      <w:r w:rsidR="00062147" w:rsidRPr="00E7020E">
        <w:rPr>
          <w:rFonts w:ascii="Times New Roman" w:hAnsi="Times New Roman" w:cs="Times New Roman"/>
          <w:sz w:val="24"/>
          <w:szCs w:val="24"/>
          <w:lang w:val="en-US"/>
        </w:rPr>
        <w:t xml:space="preserve">lectron </w:t>
      </w:r>
      <w:r w:rsidR="00062147">
        <w:rPr>
          <w:rFonts w:ascii="Times New Roman" w:hAnsi="Times New Roman" w:cs="Times New Roman"/>
          <w:sz w:val="24"/>
          <w:szCs w:val="24"/>
          <w:lang w:val="en-US"/>
        </w:rPr>
        <w:t>m</w:t>
      </w:r>
      <w:r w:rsidR="00062147" w:rsidRPr="00E7020E">
        <w:rPr>
          <w:rFonts w:ascii="Times New Roman" w:hAnsi="Times New Roman" w:cs="Times New Roman"/>
          <w:sz w:val="24"/>
          <w:szCs w:val="24"/>
          <w:lang w:val="en-US"/>
        </w:rPr>
        <w:t>icroscop</w:t>
      </w:r>
      <w:r w:rsidR="00062147">
        <w:rPr>
          <w:rFonts w:ascii="Times New Roman" w:hAnsi="Times New Roman" w:cs="Times New Roman"/>
          <w:sz w:val="24"/>
          <w:szCs w:val="24"/>
          <w:lang w:val="en-US"/>
        </w:rPr>
        <w:t>y</w:t>
      </w:r>
      <w:r w:rsidR="00062147" w:rsidRPr="00E7020E">
        <w:rPr>
          <w:rFonts w:ascii="Times New Roman" w:hAnsi="Times New Roman" w:cs="Times New Roman"/>
          <w:sz w:val="24"/>
          <w:szCs w:val="24"/>
          <w:lang w:val="en-US"/>
        </w:rPr>
        <w:t xml:space="preserve"> </w:t>
      </w:r>
      <w:r w:rsidR="00062147">
        <w:rPr>
          <w:rFonts w:ascii="Times New Roman" w:hAnsi="Times New Roman" w:cs="Times New Roman"/>
          <w:sz w:val="24"/>
          <w:szCs w:val="24"/>
          <w:lang w:val="en-US"/>
        </w:rPr>
        <w:t xml:space="preserve">(SEM) was used to analyze the geometry </w:t>
      </w:r>
      <w:r w:rsidR="00DB6B3C">
        <w:rPr>
          <w:rFonts w:ascii="Times New Roman" w:hAnsi="Times New Roman" w:cs="Times New Roman"/>
          <w:sz w:val="24"/>
          <w:szCs w:val="24"/>
          <w:lang w:val="en-US"/>
        </w:rPr>
        <w:t>(A, B) and d</w:t>
      </w:r>
      <w:r w:rsidR="00DB6B3C" w:rsidRPr="00E7020E">
        <w:rPr>
          <w:rFonts w:ascii="Times New Roman" w:hAnsi="Times New Roman" w:cs="Times New Roman"/>
          <w:sz w:val="24"/>
          <w:szCs w:val="24"/>
          <w:lang w:val="en-US"/>
        </w:rPr>
        <w:t xml:space="preserve">iameter distribution </w:t>
      </w:r>
      <w:r w:rsidR="00DB6B3C">
        <w:rPr>
          <w:rFonts w:ascii="Times New Roman" w:hAnsi="Times New Roman" w:cs="Times New Roman"/>
          <w:sz w:val="24"/>
          <w:szCs w:val="24"/>
          <w:lang w:val="en-US"/>
        </w:rPr>
        <w:t xml:space="preserve">(C) </w:t>
      </w:r>
      <w:r w:rsidR="00DB6B3C" w:rsidRPr="00E7020E">
        <w:rPr>
          <w:rFonts w:ascii="Times New Roman" w:hAnsi="Times New Roman" w:cs="Times New Roman"/>
          <w:sz w:val="24"/>
          <w:szCs w:val="24"/>
          <w:lang w:val="en-US"/>
        </w:rPr>
        <w:t xml:space="preserve">of </w:t>
      </w:r>
      <w:r w:rsidR="00DB6B3C" w:rsidRPr="00A315FB">
        <w:rPr>
          <w:rFonts w:ascii="Times New Roman" w:hAnsi="Times New Roman" w:cs="Times New Roman"/>
          <w:sz w:val="24"/>
          <w:szCs w:val="24"/>
          <w:lang w:val="en-US"/>
        </w:rPr>
        <w:t xml:space="preserve">PLA-based fibers </w:t>
      </w:r>
      <w:r w:rsidR="00DB6B3C">
        <w:rPr>
          <w:rFonts w:ascii="Times New Roman" w:hAnsi="Times New Roman" w:cs="Times New Roman"/>
          <w:sz w:val="24"/>
          <w:szCs w:val="24"/>
          <w:lang w:val="en-US"/>
        </w:rPr>
        <w:t>in</w:t>
      </w:r>
      <w:r w:rsidR="00DB6B3C" w:rsidRPr="00E7020E">
        <w:rPr>
          <w:rFonts w:ascii="Times New Roman" w:hAnsi="Times New Roman" w:cs="Times New Roman"/>
          <w:sz w:val="24"/>
          <w:szCs w:val="24"/>
          <w:lang w:val="en-US"/>
        </w:rPr>
        <w:t xml:space="preserve"> acetone and chloroform solution</w:t>
      </w:r>
      <w:r w:rsidR="00062147">
        <w:rPr>
          <w:rFonts w:ascii="Times New Roman" w:hAnsi="Times New Roman" w:cs="Times New Roman"/>
          <w:sz w:val="24"/>
          <w:szCs w:val="24"/>
          <w:lang w:val="en-US"/>
        </w:rPr>
        <w:t xml:space="preserve">; </w:t>
      </w:r>
      <w:r w:rsidRPr="00E7020E">
        <w:rPr>
          <w:rFonts w:ascii="Times New Roman" w:hAnsi="Times New Roman" w:cs="Times New Roman"/>
          <w:sz w:val="24"/>
          <w:szCs w:val="24"/>
          <w:lang w:val="en-US"/>
        </w:rPr>
        <w:t>magnification 5000</w:t>
      </w:r>
      <w:r w:rsidR="00062147">
        <w:rPr>
          <w:rFonts w:ascii="Times New Roman" w:hAnsi="Times New Roman" w:cs="Times New Roman"/>
          <w:sz w:val="24"/>
          <w:szCs w:val="24"/>
          <w:lang w:val="en-US"/>
        </w:rPr>
        <w:t xml:space="preserve"> </w:t>
      </w:r>
      <w:r w:rsidRPr="00E7020E">
        <w:rPr>
          <w:rFonts w:ascii="Times New Roman" w:hAnsi="Times New Roman" w:cs="Times New Roman"/>
          <w:sz w:val="24"/>
          <w:szCs w:val="24"/>
          <w:lang w:val="en-US"/>
        </w:rPr>
        <w:t>(A), magnification 10000</w:t>
      </w:r>
      <w:r w:rsidR="00062147">
        <w:rPr>
          <w:rFonts w:ascii="Times New Roman" w:hAnsi="Times New Roman" w:cs="Times New Roman"/>
          <w:sz w:val="24"/>
          <w:szCs w:val="24"/>
          <w:lang w:val="en-US"/>
        </w:rPr>
        <w:t xml:space="preserve"> </w:t>
      </w:r>
      <w:r w:rsidRPr="00E7020E">
        <w:rPr>
          <w:rFonts w:ascii="Times New Roman" w:hAnsi="Times New Roman" w:cs="Times New Roman"/>
          <w:sz w:val="24"/>
          <w:szCs w:val="24"/>
          <w:lang w:val="en-US"/>
        </w:rPr>
        <w:t>(B)</w:t>
      </w:r>
      <w:r w:rsidR="00062147">
        <w:rPr>
          <w:rFonts w:ascii="Times New Roman" w:hAnsi="Times New Roman" w:cs="Times New Roman"/>
          <w:sz w:val="24"/>
          <w:szCs w:val="24"/>
          <w:lang w:val="en-US"/>
        </w:rPr>
        <w:t>.</w:t>
      </w:r>
      <w:r w:rsidRPr="00E7020E">
        <w:rPr>
          <w:rFonts w:ascii="Times New Roman" w:hAnsi="Times New Roman" w:cs="Times New Roman"/>
          <w:sz w:val="24"/>
          <w:szCs w:val="24"/>
          <w:lang w:val="en-US"/>
        </w:rPr>
        <w:t xml:space="preserve"> </w:t>
      </w:r>
      <w:r w:rsidR="00DB6B3C">
        <w:rPr>
          <w:rFonts w:ascii="Times New Roman" w:hAnsi="Times New Roman" w:cs="Times New Roman"/>
          <w:sz w:val="24"/>
          <w:szCs w:val="24"/>
          <w:lang w:val="en-US"/>
        </w:rPr>
        <w:t xml:space="preserve">(D) </w:t>
      </w:r>
      <w:r w:rsidR="00DB6B3C" w:rsidRPr="00E7020E">
        <w:rPr>
          <w:rFonts w:ascii="Times New Roman" w:hAnsi="Times New Roman" w:cs="Times New Roman"/>
          <w:sz w:val="24"/>
          <w:szCs w:val="24"/>
          <w:lang w:val="en-US"/>
        </w:rPr>
        <w:t xml:space="preserve">XRD diffractogram of </w:t>
      </w:r>
      <w:r w:rsidR="00DB6B3C">
        <w:rPr>
          <w:rFonts w:ascii="Times New Roman" w:hAnsi="Times New Roman" w:cs="Times New Roman"/>
          <w:sz w:val="24"/>
          <w:szCs w:val="24"/>
          <w:lang w:val="en-US"/>
        </w:rPr>
        <w:t>PLA-based fibers.</w:t>
      </w:r>
      <w:r w:rsidR="00DB6B3C" w:rsidRPr="00E7020E">
        <w:rPr>
          <w:rFonts w:ascii="Times New Roman" w:hAnsi="Times New Roman" w:cs="Times New Roman"/>
          <w:sz w:val="24"/>
          <w:szCs w:val="24"/>
          <w:lang w:val="en-US"/>
        </w:rPr>
        <w:t xml:space="preserve"> </w:t>
      </w:r>
      <w:r w:rsidR="00DB6B3C">
        <w:rPr>
          <w:rFonts w:ascii="Times New Roman" w:hAnsi="Times New Roman" w:cs="Times New Roman"/>
          <w:sz w:val="24"/>
          <w:szCs w:val="24"/>
          <w:lang w:val="en-US"/>
        </w:rPr>
        <w:t xml:space="preserve">(E) </w:t>
      </w:r>
      <w:r w:rsidR="00C204B6">
        <w:rPr>
          <w:rFonts w:ascii="Times New Roman" w:hAnsi="Times New Roman" w:cs="Times New Roman"/>
          <w:sz w:val="24"/>
          <w:szCs w:val="24"/>
          <w:lang w:val="en-US"/>
        </w:rPr>
        <w:t>D</w:t>
      </w:r>
      <w:r w:rsidR="00DB6B3C" w:rsidRPr="00314A61">
        <w:rPr>
          <w:rFonts w:ascii="Times New Roman" w:hAnsi="Times New Roman" w:cs="Times New Roman"/>
          <w:sz w:val="24"/>
          <w:szCs w:val="24"/>
          <w:lang w:val="en-US"/>
        </w:rPr>
        <w:t xml:space="preserve">ifferential </w:t>
      </w:r>
      <w:r w:rsidR="00DB6B3C">
        <w:rPr>
          <w:rFonts w:ascii="Times New Roman" w:hAnsi="Times New Roman" w:cs="Times New Roman"/>
          <w:sz w:val="24"/>
          <w:szCs w:val="24"/>
          <w:lang w:val="en-US"/>
        </w:rPr>
        <w:t>t</w:t>
      </w:r>
      <w:r w:rsidR="00DB6B3C" w:rsidRPr="00314A61">
        <w:rPr>
          <w:rFonts w:ascii="Times New Roman" w:hAnsi="Times New Roman" w:cs="Times New Roman"/>
          <w:sz w:val="24"/>
          <w:szCs w:val="24"/>
          <w:lang w:val="en-US"/>
        </w:rPr>
        <w:t xml:space="preserve">hermal </w:t>
      </w:r>
      <w:r w:rsidR="00DB6B3C">
        <w:rPr>
          <w:rFonts w:ascii="Times New Roman" w:hAnsi="Times New Roman" w:cs="Times New Roman"/>
          <w:sz w:val="24"/>
          <w:szCs w:val="24"/>
          <w:lang w:val="en-US"/>
        </w:rPr>
        <w:t>a</w:t>
      </w:r>
      <w:r w:rsidR="00DB6B3C" w:rsidRPr="00314A61">
        <w:rPr>
          <w:rFonts w:ascii="Times New Roman" w:hAnsi="Times New Roman" w:cs="Times New Roman"/>
          <w:sz w:val="24"/>
          <w:szCs w:val="24"/>
          <w:lang w:val="en-US"/>
        </w:rPr>
        <w:t>nalysis/</w:t>
      </w:r>
      <w:r w:rsidR="00DB6B3C">
        <w:rPr>
          <w:rFonts w:ascii="Times New Roman" w:hAnsi="Times New Roman" w:cs="Times New Roman"/>
          <w:sz w:val="24"/>
          <w:szCs w:val="24"/>
          <w:lang w:val="en-US"/>
        </w:rPr>
        <w:t>t</w:t>
      </w:r>
      <w:r w:rsidR="00DB6B3C" w:rsidRPr="00314A61">
        <w:rPr>
          <w:rFonts w:ascii="Times New Roman" w:hAnsi="Times New Roman" w:cs="Times New Roman"/>
          <w:sz w:val="24"/>
          <w:szCs w:val="24"/>
          <w:lang w:val="en-US"/>
        </w:rPr>
        <w:t>hermogravimetry</w:t>
      </w:r>
      <w:r w:rsidR="00DB6B3C">
        <w:rPr>
          <w:rFonts w:ascii="Times New Roman" w:hAnsi="Times New Roman" w:cs="Times New Roman"/>
          <w:sz w:val="24"/>
          <w:szCs w:val="24"/>
          <w:lang w:val="en-US"/>
        </w:rPr>
        <w:t xml:space="preserve"> (</w:t>
      </w:r>
      <w:r w:rsidR="00DB6B3C" w:rsidRPr="00314A61">
        <w:rPr>
          <w:rFonts w:ascii="Times New Roman" w:hAnsi="Times New Roman" w:cs="Times New Roman"/>
          <w:sz w:val="24"/>
          <w:szCs w:val="24"/>
          <w:lang w:val="en-US"/>
        </w:rPr>
        <w:t>DTA/TG</w:t>
      </w:r>
      <w:r w:rsidR="00DB6B3C">
        <w:rPr>
          <w:rFonts w:ascii="Times New Roman" w:hAnsi="Times New Roman" w:cs="Times New Roman"/>
          <w:sz w:val="24"/>
          <w:szCs w:val="24"/>
          <w:lang w:val="en-US"/>
        </w:rPr>
        <w:t>)</w:t>
      </w:r>
      <w:r w:rsidR="00DB6B3C" w:rsidRPr="00314A61">
        <w:rPr>
          <w:rFonts w:ascii="Times New Roman" w:hAnsi="Times New Roman" w:cs="Times New Roman"/>
          <w:sz w:val="24"/>
          <w:szCs w:val="24"/>
          <w:lang w:val="en-US"/>
        </w:rPr>
        <w:t xml:space="preserve"> </w:t>
      </w:r>
      <w:r w:rsidR="00C204B6">
        <w:rPr>
          <w:rFonts w:ascii="Times New Roman" w:hAnsi="Times New Roman" w:cs="Times New Roman"/>
          <w:sz w:val="24"/>
          <w:szCs w:val="24"/>
          <w:lang w:val="en-US"/>
        </w:rPr>
        <w:t>measurements</w:t>
      </w:r>
      <w:r w:rsidR="00DB6B3C">
        <w:rPr>
          <w:rFonts w:ascii="Times New Roman" w:hAnsi="Times New Roman" w:cs="Times New Roman"/>
          <w:sz w:val="24"/>
          <w:szCs w:val="24"/>
          <w:lang w:val="en-US"/>
        </w:rPr>
        <w:t xml:space="preserve"> to analyze</w:t>
      </w:r>
      <w:r w:rsidR="000554C2">
        <w:rPr>
          <w:rFonts w:ascii="Times New Roman" w:hAnsi="Times New Roman" w:cs="Times New Roman"/>
          <w:sz w:val="24"/>
          <w:szCs w:val="24"/>
          <w:lang w:val="en-US"/>
        </w:rPr>
        <w:t xml:space="preserve"> h</w:t>
      </w:r>
      <w:r w:rsidR="000554C2" w:rsidRPr="00412C1B">
        <w:rPr>
          <w:rFonts w:ascii="Times New Roman" w:hAnsi="Times New Roman" w:cs="Times New Roman"/>
          <w:sz w:val="24"/>
          <w:szCs w:val="24"/>
          <w:lang w:val="en-US"/>
        </w:rPr>
        <w:t xml:space="preserve">eat flow (DTA) and mass change (TG) </w:t>
      </w:r>
      <w:r w:rsidR="00C204B6">
        <w:rPr>
          <w:rFonts w:ascii="Times New Roman" w:hAnsi="Times New Roman" w:cs="Times New Roman"/>
          <w:sz w:val="24"/>
          <w:szCs w:val="24"/>
          <w:lang w:val="en-US"/>
        </w:rPr>
        <w:t>during heating</w:t>
      </w:r>
      <w:r w:rsidR="000554C2">
        <w:rPr>
          <w:rFonts w:ascii="Times New Roman" w:hAnsi="Times New Roman" w:cs="Times New Roman"/>
          <w:sz w:val="24"/>
          <w:szCs w:val="24"/>
          <w:lang w:val="en-US"/>
        </w:rPr>
        <w:t xml:space="preserve"> </w:t>
      </w:r>
      <w:r w:rsidR="00DB6B3C">
        <w:rPr>
          <w:rFonts w:ascii="Times New Roman" w:hAnsi="Times New Roman" w:cs="Times New Roman"/>
          <w:sz w:val="24"/>
          <w:szCs w:val="24"/>
          <w:lang w:val="en-US"/>
        </w:rPr>
        <w:t xml:space="preserve">of PLA-based fibers. </w:t>
      </w:r>
      <w:r w:rsidR="00062147">
        <w:rPr>
          <w:rFonts w:ascii="Times New Roman" w:hAnsi="Times New Roman" w:cs="Times New Roman"/>
          <w:sz w:val="24"/>
          <w:szCs w:val="24"/>
          <w:lang w:val="en-US"/>
        </w:rPr>
        <w:t>(</w:t>
      </w:r>
      <w:r w:rsidR="00DB6B3C">
        <w:rPr>
          <w:rFonts w:ascii="Times New Roman" w:hAnsi="Times New Roman" w:cs="Times New Roman"/>
          <w:sz w:val="24"/>
          <w:szCs w:val="24"/>
          <w:lang w:val="en-US"/>
        </w:rPr>
        <w:t>F</w:t>
      </w:r>
      <w:r w:rsidR="00062147">
        <w:rPr>
          <w:rFonts w:ascii="Times New Roman" w:hAnsi="Times New Roman" w:cs="Times New Roman"/>
          <w:sz w:val="24"/>
          <w:szCs w:val="24"/>
          <w:lang w:val="en-US"/>
        </w:rPr>
        <w:t>)</w:t>
      </w:r>
      <w:r w:rsidRPr="00E7020E">
        <w:rPr>
          <w:rFonts w:ascii="Times New Roman" w:hAnsi="Times New Roman" w:cs="Times New Roman"/>
          <w:sz w:val="24"/>
          <w:szCs w:val="24"/>
          <w:lang w:val="en-US"/>
        </w:rPr>
        <w:t xml:space="preserve"> </w:t>
      </w:r>
      <w:r w:rsidR="00062147">
        <w:rPr>
          <w:rFonts w:ascii="Times New Roman" w:hAnsi="Times New Roman" w:cs="Times New Roman"/>
          <w:sz w:val="24"/>
          <w:szCs w:val="24"/>
          <w:lang w:val="en-US"/>
        </w:rPr>
        <w:t>The analysis</w:t>
      </w:r>
      <w:r w:rsidRPr="00E7020E">
        <w:rPr>
          <w:rFonts w:ascii="Times New Roman" w:hAnsi="Times New Roman" w:cs="Times New Roman"/>
          <w:sz w:val="24"/>
          <w:szCs w:val="24"/>
          <w:lang w:val="en-US"/>
        </w:rPr>
        <w:t xml:space="preserve"> of the </w:t>
      </w:r>
      <w:r w:rsidR="001528B2" w:rsidRPr="001528B2">
        <w:rPr>
          <w:rFonts w:ascii="Times New Roman" w:hAnsi="Times New Roman" w:cs="Times New Roman"/>
          <w:sz w:val="24"/>
          <w:szCs w:val="24"/>
          <w:lang w:val="en-US"/>
        </w:rPr>
        <w:t xml:space="preserve">contact angle </w:t>
      </w:r>
      <w:r w:rsidRPr="00E7020E">
        <w:rPr>
          <w:rFonts w:ascii="Times New Roman" w:hAnsi="Times New Roman" w:cs="Times New Roman"/>
          <w:sz w:val="24"/>
          <w:szCs w:val="24"/>
          <w:lang w:val="en-US"/>
        </w:rPr>
        <w:t xml:space="preserve">of </w:t>
      </w:r>
      <w:r w:rsidR="00062147">
        <w:rPr>
          <w:rFonts w:ascii="Times New Roman" w:hAnsi="Times New Roman" w:cs="Times New Roman"/>
          <w:sz w:val="24"/>
          <w:szCs w:val="24"/>
          <w:lang w:val="en-US"/>
        </w:rPr>
        <w:t>PLA-based fibers</w:t>
      </w:r>
      <w:r w:rsidR="00314A61">
        <w:rPr>
          <w:rFonts w:ascii="Times New Roman" w:hAnsi="Times New Roman" w:cs="Times New Roman"/>
          <w:sz w:val="24"/>
          <w:szCs w:val="24"/>
          <w:lang w:val="en-US"/>
        </w:rPr>
        <w:t xml:space="preserve"> using </w:t>
      </w:r>
      <w:r w:rsidR="00314A61" w:rsidRPr="00314A61">
        <w:rPr>
          <w:rFonts w:ascii="Times New Roman" w:hAnsi="Times New Roman" w:cs="Times New Roman"/>
          <w:sz w:val="24"/>
          <w:szCs w:val="24"/>
          <w:lang w:val="en-US"/>
        </w:rPr>
        <w:t xml:space="preserve">PGX </w:t>
      </w:r>
      <w:r w:rsidR="00314A61">
        <w:rPr>
          <w:rFonts w:ascii="Times New Roman" w:hAnsi="Times New Roman" w:cs="Times New Roman"/>
          <w:sz w:val="24"/>
          <w:szCs w:val="24"/>
          <w:lang w:val="en-US"/>
        </w:rPr>
        <w:t>g</w:t>
      </w:r>
      <w:r w:rsidR="00314A61" w:rsidRPr="00314A61">
        <w:rPr>
          <w:rFonts w:ascii="Times New Roman" w:hAnsi="Times New Roman" w:cs="Times New Roman"/>
          <w:sz w:val="24"/>
          <w:szCs w:val="24"/>
          <w:lang w:val="en-US"/>
        </w:rPr>
        <w:t>oniometer</w:t>
      </w:r>
      <w:r w:rsidR="00062147">
        <w:rPr>
          <w:rFonts w:ascii="Times New Roman" w:hAnsi="Times New Roman" w:cs="Times New Roman"/>
          <w:sz w:val="24"/>
          <w:szCs w:val="24"/>
          <w:lang w:val="en-US"/>
        </w:rPr>
        <w:t>.</w:t>
      </w:r>
    </w:p>
    <w:p w14:paraId="2E406992" w14:textId="77777777" w:rsidR="00472477" w:rsidRDefault="00472477">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781EDA08" w14:textId="77777777" w:rsidR="00472477" w:rsidRDefault="00882244" w:rsidP="001553CC">
      <w:pPr>
        <w:spacing w:after="0" w:line="48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1C117250" wp14:editId="645B34E9">
            <wp:extent cx="5760720" cy="39135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913505"/>
                    </a:xfrm>
                    <a:prstGeom prst="rect">
                      <a:avLst/>
                    </a:prstGeom>
                  </pic:spPr>
                </pic:pic>
              </a:graphicData>
            </a:graphic>
          </wp:inline>
        </w:drawing>
      </w:r>
    </w:p>
    <w:p w14:paraId="529F567F" w14:textId="77777777" w:rsidR="00472477" w:rsidRDefault="00472477" w:rsidP="00472477">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453FC8">
        <w:rPr>
          <w:rFonts w:ascii="Times New Roman" w:hAnsi="Times New Roman" w:cs="Times New Roman"/>
          <w:b/>
          <w:bCs/>
          <w:sz w:val="24"/>
          <w:szCs w:val="24"/>
          <w:lang w:val="en-US"/>
        </w:rPr>
        <w:t>3</w:t>
      </w:r>
      <w:r>
        <w:rPr>
          <w:rFonts w:ascii="Times New Roman" w:hAnsi="Times New Roman" w:cs="Times New Roman"/>
          <w:b/>
          <w:bCs/>
          <w:sz w:val="24"/>
          <w:szCs w:val="24"/>
          <w:lang w:val="en-US"/>
        </w:rPr>
        <w:t xml:space="preserve">. </w:t>
      </w:r>
      <w:r w:rsidR="00CE7CA7" w:rsidRPr="00052142">
        <w:rPr>
          <w:rFonts w:ascii="Times New Roman" w:hAnsi="Times New Roman" w:cs="Times New Roman"/>
          <w:sz w:val="24"/>
          <w:szCs w:val="24"/>
          <w:lang w:val="en-US"/>
        </w:rPr>
        <w:t>Physical charac</w:t>
      </w:r>
      <w:r w:rsidR="00CE7CA7">
        <w:rPr>
          <w:rFonts w:ascii="Times New Roman" w:hAnsi="Times New Roman" w:cs="Times New Roman"/>
          <w:sz w:val="24"/>
          <w:szCs w:val="24"/>
          <w:lang w:val="en-US"/>
        </w:rPr>
        <w:t>terization</w:t>
      </w:r>
      <w:r w:rsidR="00CE7CA7" w:rsidRPr="00052142">
        <w:rPr>
          <w:rFonts w:ascii="Times New Roman" w:hAnsi="Times New Roman" w:cs="Times New Roman"/>
          <w:sz w:val="24"/>
          <w:szCs w:val="24"/>
          <w:lang w:val="en-US"/>
        </w:rPr>
        <w:t xml:space="preserve"> of </w:t>
      </w:r>
      <w:r w:rsidR="00CE7CA7">
        <w:rPr>
          <w:rFonts w:ascii="Times New Roman" w:hAnsi="Times New Roman" w:cs="Times New Roman"/>
          <w:sz w:val="24"/>
          <w:szCs w:val="24"/>
          <w:lang w:val="en-US"/>
        </w:rPr>
        <w:t xml:space="preserve">PLA-based fibers containing quercetin (PLA/Q). </w:t>
      </w:r>
      <w:r w:rsidR="00CE7CA7" w:rsidRPr="00E7020E">
        <w:rPr>
          <w:rFonts w:ascii="Times New Roman" w:hAnsi="Times New Roman" w:cs="Times New Roman"/>
          <w:sz w:val="24"/>
          <w:szCs w:val="24"/>
          <w:lang w:val="en-US"/>
        </w:rPr>
        <w:t xml:space="preserve">Scanning </w:t>
      </w:r>
      <w:r w:rsidR="00CE7CA7">
        <w:rPr>
          <w:rFonts w:ascii="Times New Roman" w:hAnsi="Times New Roman" w:cs="Times New Roman"/>
          <w:sz w:val="24"/>
          <w:szCs w:val="24"/>
          <w:lang w:val="en-US"/>
        </w:rPr>
        <w:t>e</w:t>
      </w:r>
      <w:r w:rsidR="00CE7CA7" w:rsidRPr="00E7020E">
        <w:rPr>
          <w:rFonts w:ascii="Times New Roman" w:hAnsi="Times New Roman" w:cs="Times New Roman"/>
          <w:sz w:val="24"/>
          <w:szCs w:val="24"/>
          <w:lang w:val="en-US"/>
        </w:rPr>
        <w:t xml:space="preserve">lectron </w:t>
      </w:r>
      <w:r w:rsidR="00CE7CA7">
        <w:rPr>
          <w:rFonts w:ascii="Times New Roman" w:hAnsi="Times New Roman" w:cs="Times New Roman"/>
          <w:sz w:val="24"/>
          <w:szCs w:val="24"/>
          <w:lang w:val="en-US"/>
        </w:rPr>
        <w:t>m</w:t>
      </w:r>
      <w:r w:rsidR="00CE7CA7" w:rsidRPr="00E7020E">
        <w:rPr>
          <w:rFonts w:ascii="Times New Roman" w:hAnsi="Times New Roman" w:cs="Times New Roman"/>
          <w:sz w:val="24"/>
          <w:szCs w:val="24"/>
          <w:lang w:val="en-US"/>
        </w:rPr>
        <w:t>icroscop</w:t>
      </w:r>
      <w:r w:rsidR="00CE7CA7">
        <w:rPr>
          <w:rFonts w:ascii="Times New Roman" w:hAnsi="Times New Roman" w:cs="Times New Roman"/>
          <w:sz w:val="24"/>
          <w:szCs w:val="24"/>
          <w:lang w:val="en-US"/>
        </w:rPr>
        <w:t>y</w:t>
      </w:r>
      <w:r w:rsidR="00CE7CA7" w:rsidRPr="00E7020E">
        <w:rPr>
          <w:rFonts w:ascii="Times New Roman" w:hAnsi="Times New Roman" w:cs="Times New Roman"/>
          <w:sz w:val="24"/>
          <w:szCs w:val="24"/>
          <w:lang w:val="en-US"/>
        </w:rPr>
        <w:t xml:space="preserve"> </w:t>
      </w:r>
      <w:r w:rsidR="00CE7CA7">
        <w:rPr>
          <w:rFonts w:ascii="Times New Roman" w:hAnsi="Times New Roman" w:cs="Times New Roman"/>
          <w:sz w:val="24"/>
          <w:szCs w:val="24"/>
          <w:lang w:val="en-US"/>
        </w:rPr>
        <w:t>(SEM) was used to analyze the geometry (A, B) and d</w:t>
      </w:r>
      <w:r w:rsidR="00CE7CA7" w:rsidRPr="00E7020E">
        <w:rPr>
          <w:rFonts w:ascii="Times New Roman" w:hAnsi="Times New Roman" w:cs="Times New Roman"/>
          <w:sz w:val="24"/>
          <w:szCs w:val="24"/>
          <w:lang w:val="en-US"/>
        </w:rPr>
        <w:t xml:space="preserve">iameter distribution </w:t>
      </w:r>
      <w:r w:rsidR="00CE7CA7">
        <w:rPr>
          <w:rFonts w:ascii="Times New Roman" w:hAnsi="Times New Roman" w:cs="Times New Roman"/>
          <w:sz w:val="24"/>
          <w:szCs w:val="24"/>
          <w:lang w:val="en-US"/>
        </w:rPr>
        <w:t xml:space="preserve">(C) </w:t>
      </w:r>
      <w:r w:rsidR="00CE7CA7" w:rsidRPr="00E7020E">
        <w:rPr>
          <w:rFonts w:ascii="Times New Roman" w:hAnsi="Times New Roman" w:cs="Times New Roman"/>
          <w:sz w:val="24"/>
          <w:szCs w:val="24"/>
          <w:lang w:val="en-US"/>
        </w:rPr>
        <w:t xml:space="preserve">of </w:t>
      </w:r>
      <w:bookmarkStart w:id="0" w:name="_Hlk128035950"/>
      <w:r w:rsidR="00CE7CA7" w:rsidRPr="00A315FB">
        <w:rPr>
          <w:rFonts w:ascii="Times New Roman" w:hAnsi="Times New Roman" w:cs="Times New Roman"/>
          <w:sz w:val="24"/>
          <w:szCs w:val="24"/>
          <w:lang w:val="en-US"/>
        </w:rPr>
        <w:t>PLA</w:t>
      </w:r>
      <w:r w:rsidR="00CE7CA7">
        <w:rPr>
          <w:rFonts w:ascii="Times New Roman" w:hAnsi="Times New Roman" w:cs="Times New Roman"/>
          <w:sz w:val="24"/>
          <w:szCs w:val="24"/>
          <w:lang w:val="en-US"/>
        </w:rPr>
        <w:t>/Q</w:t>
      </w:r>
      <w:r w:rsidR="00CE7CA7" w:rsidRPr="00A315FB">
        <w:rPr>
          <w:rFonts w:ascii="Times New Roman" w:hAnsi="Times New Roman" w:cs="Times New Roman"/>
          <w:sz w:val="24"/>
          <w:szCs w:val="24"/>
          <w:lang w:val="en-US"/>
        </w:rPr>
        <w:t xml:space="preserve"> </w:t>
      </w:r>
      <w:bookmarkEnd w:id="0"/>
      <w:r w:rsidR="00CE7CA7">
        <w:rPr>
          <w:rFonts w:ascii="Times New Roman" w:hAnsi="Times New Roman" w:cs="Times New Roman"/>
          <w:sz w:val="24"/>
          <w:szCs w:val="24"/>
          <w:lang w:val="en-US"/>
        </w:rPr>
        <w:t>in</w:t>
      </w:r>
      <w:r w:rsidR="00CE7CA7" w:rsidRPr="00E7020E">
        <w:rPr>
          <w:rFonts w:ascii="Times New Roman" w:hAnsi="Times New Roman" w:cs="Times New Roman"/>
          <w:sz w:val="24"/>
          <w:szCs w:val="24"/>
          <w:lang w:val="en-US"/>
        </w:rPr>
        <w:t xml:space="preserve"> acetone and chloroform solution</w:t>
      </w:r>
      <w:r w:rsidR="00CE7CA7">
        <w:rPr>
          <w:rFonts w:ascii="Times New Roman" w:hAnsi="Times New Roman" w:cs="Times New Roman"/>
          <w:sz w:val="24"/>
          <w:szCs w:val="24"/>
          <w:lang w:val="en-US"/>
        </w:rPr>
        <w:t xml:space="preserve">; </w:t>
      </w:r>
      <w:r w:rsidR="00CE7CA7" w:rsidRPr="00E7020E">
        <w:rPr>
          <w:rFonts w:ascii="Times New Roman" w:hAnsi="Times New Roman" w:cs="Times New Roman"/>
          <w:sz w:val="24"/>
          <w:szCs w:val="24"/>
          <w:lang w:val="en-US"/>
        </w:rPr>
        <w:t>magnification 5000</w:t>
      </w:r>
      <w:r w:rsidR="00CE7CA7">
        <w:rPr>
          <w:rFonts w:ascii="Times New Roman" w:hAnsi="Times New Roman" w:cs="Times New Roman"/>
          <w:sz w:val="24"/>
          <w:szCs w:val="24"/>
          <w:lang w:val="en-US"/>
        </w:rPr>
        <w:t xml:space="preserve"> </w:t>
      </w:r>
      <w:r w:rsidR="00CE7CA7" w:rsidRPr="00E7020E">
        <w:rPr>
          <w:rFonts w:ascii="Times New Roman" w:hAnsi="Times New Roman" w:cs="Times New Roman"/>
          <w:sz w:val="24"/>
          <w:szCs w:val="24"/>
          <w:lang w:val="en-US"/>
        </w:rPr>
        <w:t>(A), magnification 10000</w:t>
      </w:r>
      <w:r w:rsidR="00CE7CA7">
        <w:rPr>
          <w:rFonts w:ascii="Times New Roman" w:hAnsi="Times New Roman" w:cs="Times New Roman"/>
          <w:sz w:val="24"/>
          <w:szCs w:val="24"/>
          <w:lang w:val="en-US"/>
        </w:rPr>
        <w:t xml:space="preserve"> </w:t>
      </w:r>
      <w:r w:rsidR="00CE7CA7" w:rsidRPr="00E7020E">
        <w:rPr>
          <w:rFonts w:ascii="Times New Roman" w:hAnsi="Times New Roman" w:cs="Times New Roman"/>
          <w:sz w:val="24"/>
          <w:szCs w:val="24"/>
          <w:lang w:val="en-US"/>
        </w:rPr>
        <w:t>(B)</w:t>
      </w:r>
      <w:r w:rsidR="00CE7CA7">
        <w:rPr>
          <w:rFonts w:ascii="Times New Roman" w:hAnsi="Times New Roman" w:cs="Times New Roman"/>
          <w:sz w:val="24"/>
          <w:szCs w:val="24"/>
          <w:lang w:val="en-US"/>
        </w:rPr>
        <w:t>.</w:t>
      </w:r>
      <w:r w:rsidR="00CE7CA7" w:rsidRPr="00E7020E">
        <w:rPr>
          <w:rFonts w:ascii="Times New Roman" w:hAnsi="Times New Roman" w:cs="Times New Roman"/>
          <w:sz w:val="24"/>
          <w:szCs w:val="24"/>
          <w:lang w:val="en-US"/>
        </w:rPr>
        <w:t xml:space="preserve"> </w:t>
      </w:r>
      <w:r w:rsidR="00CE7CA7">
        <w:rPr>
          <w:rFonts w:ascii="Times New Roman" w:hAnsi="Times New Roman" w:cs="Times New Roman"/>
          <w:sz w:val="24"/>
          <w:szCs w:val="24"/>
          <w:lang w:val="en-US"/>
        </w:rPr>
        <w:t xml:space="preserve">(D) </w:t>
      </w:r>
      <w:r w:rsidR="00CE7CA7" w:rsidRPr="00E7020E">
        <w:rPr>
          <w:rFonts w:ascii="Times New Roman" w:hAnsi="Times New Roman" w:cs="Times New Roman"/>
          <w:sz w:val="24"/>
          <w:szCs w:val="24"/>
          <w:lang w:val="en-US"/>
        </w:rPr>
        <w:t xml:space="preserve">XRD diffractogram of </w:t>
      </w:r>
      <w:r w:rsidR="00CE7CA7" w:rsidRPr="00A315FB">
        <w:rPr>
          <w:rFonts w:ascii="Times New Roman" w:hAnsi="Times New Roman" w:cs="Times New Roman"/>
          <w:sz w:val="24"/>
          <w:szCs w:val="24"/>
          <w:lang w:val="en-US"/>
        </w:rPr>
        <w:t>PLA</w:t>
      </w:r>
      <w:r w:rsidR="00CE7CA7">
        <w:rPr>
          <w:rFonts w:ascii="Times New Roman" w:hAnsi="Times New Roman" w:cs="Times New Roman"/>
          <w:sz w:val="24"/>
          <w:szCs w:val="24"/>
          <w:lang w:val="en-US"/>
        </w:rPr>
        <w:t>/Q.</w:t>
      </w:r>
      <w:r w:rsidR="00CE7CA7" w:rsidRPr="00E7020E">
        <w:rPr>
          <w:rFonts w:ascii="Times New Roman" w:hAnsi="Times New Roman" w:cs="Times New Roman"/>
          <w:sz w:val="24"/>
          <w:szCs w:val="24"/>
          <w:lang w:val="en-US"/>
        </w:rPr>
        <w:t xml:space="preserve"> </w:t>
      </w:r>
      <w:r w:rsidR="00CE7CA7">
        <w:rPr>
          <w:rFonts w:ascii="Times New Roman" w:hAnsi="Times New Roman" w:cs="Times New Roman"/>
          <w:sz w:val="24"/>
          <w:szCs w:val="24"/>
          <w:lang w:val="en-US"/>
        </w:rPr>
        <w:t xml:space="preserve">(E) </w:t>
      </w:r>
      <w:r w:rsidR="00042E6E">
        <w:rPr>
          <w:rFonts w:ascii="Times New Roman" w:hAnsi="Times New Roman" w:cs="Times New Roman"/>
          <w:sz w:val="24"/>
          <w:szCs w:val="24"/>
          <w:lang w:val="en-US"/>
        </w:rPr>
        <w:t>D</w:t>
      </w:r>
      <w:r w:rsidR="00042E6E" w:rsidRPr="00314A61">
        <w:rPr>
          <w:rFonts w:ascii="Times New Roman" w:hAnsi="Times New Roman" w:cs="Times New Roman"/>
          <w:sz w:val="24"/>
          <w:szCs w:val="24"/>
          <w:lang w:val="en-US"/>
        </w:rPr>
        <w:t xml:space="preserve">ifferential </w:t>
      </w:r>
      <w:r w:rsidR="00042E6E">
        <w:rPr>
          <w:rFonts w:ascii="Times New Roman" w:hAnsi="Times New Roman" w:cs="Times New Roman"/>
          <w:sz w:val="24"/>
          <w:szCs w:val="24"/>
          <w:lang w:val="en-US"/>
        </w:rPr>
        <w:t>t</w:t>
      </w:r>
      <w:r w:rsidR="00042E6E" w:rsidRPr="00314A61">
        <w:rPr>
          <w:rFonts w:ascii="Times New Roman" w:hAnsi="Times New Roman" w:cs="Times New Roman"/>
          <w:sz w:val="24"/>
          <w:szCs w:val="24"/>
          <w:lang w:val="en-US"/>
        </w:rPr>
        <w:t xml:space="preserve">hermal </w:t>
      </w:r>
      <w:r w:rsidR="00042E6E">
        <w:rPr>
          <w:rFonts w:ascii="Times New Roman" w:hAnsi="Times New Roman" w:cs="Times New Roman"/>
          <w:sz w:val="24"/>
          <w:szCs w:val="24"/>
          <w:lang w:val="en-US"/>
        </w:rPr>
        <w:t>a</w:t>
      </w:r>
      <w:r w:rsidR="00042E6E" w:rsidRPr="00314A61">
        <w:rPr>
          <w:rFonts w:ascii="Times New Roman" w:hAnsi="Times New Roman" w:cs="Times New Roman"/>
          <w:sz w:val="24"/>
          <w:szCs w:val="24"/>
          <w:lang w:val="en-US"/>
        </w:rPr>
        <w:t>nalysis/</w:t>
      </w:r>
      <w:r w:rsidR="00042E6E">
        <w:rPr>
          <w:rFonts w:ascii="Times New Roman" w:hAnsi="Times New Roman" w:cs="Times New Roman"/>
          <w:sz w:val="24"/>
          <w:szCs w:val="24"/>
          <w:lang w:val="en-US"/>
        </w:rPr>
        <w:t>t</w:t>
      </w:r>
      <w:r w:rsidR="00042E6E" w:rsidRPr="00314A61">
        <w:rPr>
          <w:rFonts w:ascii="Times New Roman" w:hAnsi="Times New Roman" w:cs="Times New Roman"/>
          <w:sz w:val="24"/>
          <w:szCs w:val="24"/>
          <w:lang w:val="en-US"/>
        </w:rPr>
        <w:t>hermogravimetry</w:t>
      </w:r>
      <w:r w:rsidR="00042E6E">
        <w:rPr>
          <w:rFonts w:ascii="Times New Roman" w:hAnsi="Times New Roman" w:cs="Times New Roman"/>
          <w:sz w:val="24"/>
          <w:szCs w:val="24"/>
          <w:lang w:val="en-US"/>
        </w:rPr>
        <w:t xml:space="preserve"> (</w:t>
      </w:r>
      <w:r w:rsidR="00042E6E" w:rsidRPr="00314A61">
        <w:rPr>
          <w:rFonts w:ascii="Times New Roman" w:hAnsi="Times New Roman" w:cs="Times New Roman"/>
          <w:sz w:val="24"/>
          <w:szCs w:val="24"/>
          <w:lang w:val="en-US"/>
        </w:rPr>
        <w:t>DTA/TG</w:t>
      </w:r>
      <w:r w:rsidR="00042E6E">
        <w:rPr>
          <w:rFonts w:ascii="Times New Roman" w:hAnsi="Times New Roman" w:cs="Times New Roman"/>
          <w:sz w:val="24"/>
          <w:szCs w:val="24"/>
          <w:lang w:val="en-US"/>
        </w:rPr>
        <w:t>)</w:t>
      </w:r>
      <w:r w:rsidR="00042E6E" w:rsidRPr="00314A61">
        <w:rPr>
          <w:rFonts w:ascii="Times New Roman" w:hAnsi="Times New Roman" w:cs="Times New Roman"/>
          <w:sz w:val="24"/>
          <w:szCs w:val="24"/>
          <w:lang w:val="en-US"/>
        </w:rPr>
        <w:t xml:space="preserve"> </w:t>
      </w:r>
      <w:r w:rsidR="00042E6E">
        <w:rPr>
          <w:rFonts w:ascii="Times New Roman" w:hAnsi="Times New Roman" w:cs="Times New Roman"/>
          <w:sz w:val="24"/>
          <w:szCs w:val="24"/>
          <w:lang w:val="en-US"/>
        </w:rPr>
        <w:t>measurements to analyze h</w:t>
      </w:r>
      <w:r w:rsidR="00042E6E" w:rsidRPr="00412C1B">
        <w:rPr>
          <w:rFonts w:ascii="Times New Roman" w:hAnsi="Times New Roman" w:cs="Times New Roman"/>
          <w:sz w:val="24"/>
          <w:szCs w:val="24"/>
          <w:lang w:val="en-US"/>
        </w:rPr>
        <w:t xml:space="preserve">eat flow (DTA) and mass change (TG) </w:t>
      </w:r>
      <w:r w:rsidR="00042E6E">
        <w:rPr>
          <w:rFonts w:ascii="Times New Roman" w:hAnsi="Times New Roman" w:cs="Times New Roman"/>
          <w:sz w:val="24"/>
          <w:szCs w:val="24"/>
          <w:lang w:val="en-US"/>
        </w:rPr>
        <w:t>during heating</w:t>
      </w:r>
      <w:r w:rsidR="00CE7CA7">
        <w:rPr>
          <w:rFonts w:ascii="Times New Roman" w:hAnsi="Times New Roman" w:cs="Times New Roman"/>
          <w:sz w:val="24"/>
          <w:szCs w:val="24"/>
          <w:lang w:val="en-US"/>
        </w:rPr>
        <w:t xml:space="preserve"> of </w:t>
      </w:r>
      <w:r w:rsidR="00CE7CA7" w:rsidRPr="00A315FB">
        <w:rPr>
          <w:rFonts w:ascii="Times New Roman" w:hAnsi="Times New Roman" w:cs="Times New Roman"/>
          <w:sz w:val="24"/>
          <w:szCs w:val="24"/>
          <w:lang w:val="en-US"/>
        </w:rPr>
        <w:t>PLA</w:t>
      </w:r>
      <w:r w:rsidR="00CE7CA7">
        <w:rPr>
          <w:rFonts w:ascii="Times New Roman" w:hAnsi="Times New Roman" w:cs="Times New Roman"/>
          <w:sz w:val="24"/>
          <w:szCs w:val="24"/>
          <w:lang w:val="en-US"/>
        </w:rPr>
        <w:t>/Q. (F)</w:t>
      </w:r>
      <w:r w:rsidR="00CE7CA7" w:rsidRPr="00E7020E">
        <w:rPr>
          <w:rFonts w:ascii="Times New Roman" w:hAnsi="Times New Roman" w:cs="Times New Roman"/>
          <w:sz w:val="24"/>
          <w:szCs w:val="24"/>
          <w:lang w:val="en-US"/>
        </w:rPr>
        <w:t xml:space="preserve"> </w:t>
      </w:r>
      <w:r w:rsidR="00CE7CA7">
        <w:rPr>
          <w:rFonts w:ascii="Times New Roman" w:hAnsi="Times New Roman" w:cs="Times New Roman"/>
          <w:sz w:val="24"/>
          <w:szCs w:val="24"/>
          <w:lang w:val="en-US"/>
        </w:rPr>
        <w:t>The analysis</w:t>
      </w:r>
      <w:r w:rsidR="00CE7CA7" w:rsidRPr="00E7020E">
        <w:rPr>
          <w:rFonts w:ascii="Times New Roman" w:hAnsi="Times New Roman" w:cs="Times New Roman"/>
          <w:sz w:val="24"/>
          <w:szCs w:val="24"/>
          <w:lang w:val="en-US"/>
        </w:rPr>
        <w:t xml:space="preserve"> of the </w:t>
      </w:r>
      <w:r w:rsidR="00CE7CA7" w:rsidRPr="001528B2">
        <w:rPr>
          <w:rFonts w:ascii="Times New Roman" w:hAnsi="Times New Roman" w:cs="Times New Roman"/>
          <w:sz w:val="24"/>
          <w:szCs w:val="24"/>
          <w:lang w:val="en-US"/>
        </w:rPr>
        <w:t xml:space="preserve">contact angle </w:t>
      </w:r>
      <w:r w:rsidR="00CE7CA7" w:rsidRPr="00E7020E">
        <w:rPr>
          <w:rFonts w:ascii="Times New Roman" w:hAnsi="Times New Roman" w:cs="Times New Roman"/>
          <w:sz w:val="24"/>
          <w:szCs w:val="24"/>
          <w:lang w:val="en-US"/>
        </w:rPr>
        <w:t xml:space="preserve">of </w:t>
      </w:r>
      <w:r w:rsidR="00CE7CA7" w:rsidRPr="00A315FB">
        <w:rPr>
          <w:rFonts w:ascii="Times New Roman" w:hAnsi="Times New Roman" w:cs="Times New Roman"/>
          <w:sz w:val="24"/>
          <w:szCs w:val="24"/>
          <w:lang w:val="en-US"/>
        </w:rPr>
        <w:t>PLA</w:t>
      </w:r>
      <w:r w:rsidR="00CE7CA7">
        <w:rPr>
          <w:rFonts w:ascii="Times New Roman" w:hAnsi="Times New Roman" w:cs="Times New Roman"/>
          <w:sz w:val="24"/>
          <w:szCs w:val="24"/>
          <w:lang w:val="en-US"/>
        </w:rPr>
        <w:t>/Q</w:t>
      </w:r>
      <w:r w:rsidR="00CE7CA7" w:rsidRPr="00A315FB">
        <w:rPr>
          <w:rFonts w:ascii="Times New Roman" w:hAnsi="Times New Roman" w:cs="Times New Roman"/>
          <w:sz w:val="24"/>
          <w:szCs w:val="24"/>
          <w:lang w:val="en-US"/>
        </w:rPr>
        <w:t xml:space="preserve"> </w:t>
      </w:r>
      <w:r w:rsidR="00CE7CA7">
        <w:rPr>
          <w:rFonts w:ascii="Times New Roman" w:hAnsi="Times New Roman" w:cs="Times New Roman"/>
          <w:sz w:val="24"/>
          <w:szCs w:val="24"/>
          <w:lang w:val="en-US"/>
        </w:rPr>
        <w:t xml:space="preserve">using </w:t>
      </w:r>
      <w:r w:rsidR="00CE7CA7" w:rsidRPr="00314A61">
        <w:rPr>
          <w:rFonts w:ascii="Times New Roman" w:hAnsi="Times New Roman" w:cs="Times New Roman"/>
          <w:sz w:val="24"/>
          <w:szCs w:val="24"/>
          <w:lang w:val="en-US"/>
        </w:rPr>
        <w:t xml:space="preserve">PGX </w:t>
      </w:r>
      <w:r w:rsidR="00CE7CA7">
        <w:rPr>
          <w:rFonts w:ascii="Times New Roman" w:hAnsi="Times New Roman" w:cs="Times New Roman"/>
          <w:sz w:val="24"/>
          <w:szCs w:val="24"/>
          <w:lang w:val="en-US"/>
        </w:rPr>
        <w:t>g</w:t>
      </w:r>
      <w:r w:rsidR="00CE7CA7" w:rsidRPr="00314A61">
        <w:rPr>
          <w:rFonts w:ascii="Times New Roman" w:hAnsi="Times New Roman" w:cs="Times New Roman"/>
          <w:sz w:val="24"/>
          <w:szCs w:val="24"/>
          <w:lang w:val="en-US"/>
        </w:rPr>
        <w:t>oniometer</w:t>
      </w:r>
      <w:r w:rsidR="00CE7CA7">
        <w:rPr>
          <w:rFonts w:ascii="Times New Roman" w:hAnsi="Times New Roman" w:cs="Times New Roman"/>
          <w:sz w:val="24"/>
          <w:szCs w:val="24"/>
          <w:lang w:val="en-US"/>
        </w:rPr>
        <w:t>.</w:t>
      </w:r>
    </w:p>
    <w:p w14:paraId="45C62E10" w14:textId="77777777" w:rsidR="001C6101" w:rsidRDefault="001C6101">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5EE1F32D" w14:textId="77777777" w:rsidR="00472477" w:rsidRDefault="00882244" w:rsidP="001553CC">
      <w:pPr>
        <w:spacing w:after="0" w:line="48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1A09C449" wp14:editId="03BBDEBE">
            <wp:extent cx="5760720" cy="406590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4065905"/>
                    </a:xfrm>
                    <a:prstGeom prst="rect">
                      <a:avLst/>
                    </a:prstGeom>
                  </pic:spPr>
                </pic:pic>
              </a:graphicData>
            </a:graphic>
          </wp:inline>
        </w:drawing>
      </w:r>
    </w:p>
    <w:p w14:paraId="1D3AFD9C" w14:textId="77777777" w:rsidR="00531628" w:rsidRDefault="00531628" w:rsidP="00E31DAC">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453FC8">
        <w:rPr>
          <w:rFonts w:ascii="Times New Roman" w:hAnsi="Times New Roman" w:cs="Times New Roman"/>
          <w:b/>
          <w:bCs/>
          <w:sz w:val="24"/>
          <w:szCs w:val="24"/>
          <w:lang w:val="en-US"/>
        </w:rPr>
        <w:t>4</w:t>
      </w:r>
      <w:r>
        <w:rPr>
          <w:rFonts w:ascii="Times New Roman" w:hAnsi="Times New Roman" w:cs="Times New Roman"/>
          <w:b/>
          <w:bCs/>
          <w:sz w:val="24"/>
          <w:szCs w:val="24"/>
          <w:lang w:val="en-US"/>
        </w:rPr>
        <w:t xml:space="preserve">. </w:t>
      </w:r>
      <w:r w:rsidRPr="00052142">
        <w:rPr>
          <w:rFonts w:ascii="Times New Roman" w:hAnsi="Times New Roman" w:cs="Times New Roman"/>
          <w:sz w:val="24"/>
          <w:szCs w:val="24"/>
          <w:lang w:val="en-US"/>
        </w:rPr>
        <w:t>Physical charac</w:t>
      </w:r>
      <w:r>
        <w:rPr>
          <w:rFonts w:ascii="Times New Roman" w:hAnsi="Times New Roman" w:cs="Times New Roman"/>
          <w:sz w:val="24"/>
          <w:szCs w:val="24"/>
          <w:lang w:val="en-US"/>
        </w:rPr>
        <w:t>terization</w:t>
      </w:r>
      <w:r w:rsidRPr="00052142">
        <w:rPr>
          <w:rFonts w:ascii="Times New Roman" w:hAnsi="Times New Roman" w:cs="Times New Roman"/>
          <w:sz w:val="24"/>
          <w:szCs w:val="24"/>
          <w:lang w:val="en-US"/>
        </w:rPr>
        <w:t xml:space="preserve"> of </w:t>
      </w:r>
      <w:r>
        <w:rPr>
          <w:rFonts w:ascii="Times New Roman" w:hAnsi="Times New Roman" w:cs="Times New Roman"/>
          <w:sz w:val="24"/>
          <w:szCs w:val="24"/>
          <w:lang w:val="en-US"/>
        </w:rPr>
        <w:t>PLA</w:t>
      </w:r>
      <w:r w:rsidR="00BE78A6">
        <w:rPr>
          <w:rFonts w:ascii="Times New Roman" w:hAnsi="Times New Roman" w:cs="Times New Roman"/>
          <w:sz w:val="24"/>
          <w:szCs w:val="24"/>
          <w:lang w:val="en-US"/>
        </w:rPr>
        <w:t xml:space="preserve"> and </w:t>
      </w:r>
      <w:r w:rsidR="00BE78A6" w:rsidRPr="00BE78A6">
        <w:rPr>
          <w:rFonts w:ascii="Times New Roman" w:hAnsi="Times New Roman" w:cs="Times New Roman"/>
          <w:sz w:val="24"/>
          <w:szCs w:val="24"/>
          <w:lang w:val="en-US"/>
        </w:rPr>
        <w:t xml:space="preserve">polyethylene oxide </w:t>
      </w:r>
      <w:r w:rsidR="007D4853">
        <w:rPr>
          <w:rFonts w:ascii="Times New Roman" w:hAnsi="Times New Roman" w:cs="Times New Roman"/>
          <w:sz w:val="24"/>
          <w:szCs w:val="24"/>
          <w:lang w:val="en-US"/>
        </w:rPr>
        <w:t>(PEO)-</w:t>
      </w:r>
      <w:r>
        <w:rPr>
          <w:rFonts w:ascii="Times New Roman" w:hAnsi="Times New Roman" w:cs="Times New Roman"/>
          <w:sz w:val="24"/>
          <w:szCs w:val="24"/>
          <w:lang w:val="en-US"/>
        </w:rPr>
        <w:t>based fibers (</w:t>
      </w:r>
      <w:bookmarkStart w:id="1" w:name="_Hlk127785575"/>
      <w:r>
        <w:rPr>
          <w:rFonts w:ascii="Times New Roman" w:hAnsi="Times New Roman" w:cs="Times New Roman"/>
          <w:sz w:val="24"/>
          <w:szCs w:val="24"/>
          <w:lang w:val="en-US"/>
        </w:rPr>
        <w:t>PLA/</w:t>
      </w:r>
      <w:r w:rsidR="007D4853">
        <w:rPr>
          <w:rFonts w:ascii="Times New Roman" w:hAnsi="Times New Roman" w:cs="Times New Roman"/>
          <w:sz w:val="24"/>
          <w:szCs w:val="24"/>
          <w:lang w:val="en-US"/>
        </w:rPr>
        <w:t>PEO</w:t>
      </w:r>
      <w:bookmarkEnd w:id="1"/>
      <w:r>
        <w:rPr>
          <w:rFonts w:ascii="Times New Roman" w:hAnsi="Times New Roman" w:cs="Times New Roman"/>
          <w:sz w:val="24"/>
          <w:szCs w:val="24"/>
          <w:lang w:val="en-US"/>
        </w:rPr>
        <w:t xml:space="preserve">). </w:t>
      </w:r>
      <w:r w:rsidR="00D13785" w:rsidRPr="00E7020E">
        <w:rPr>
          <w:rFonts w:ascii="Times New Roman" w:hAnsi="Times New Roman" w:cs="Times New Roman"/>
          <w:sz w:val="24"/>
          <w:szCs w:val="24"/>
          <w:lang w:val="en-US"/>
        </w:rPr>
        <w:t xml:space="preserve">Scanning </w:t>
      </w:r>
      <w:r w:rsidR="00D13785">
        <w:rPr>
          <w:rFonts w:ascii="Times New Roman" w:hAnsi="Times New Roman" w:cs="Times New Roman"/>
          <w:sz w:val="24"/>
          <w:szCs w:val="24"/>
          <w:lang w:val="en-US"/>
        </w:rPr>
        <w:t>e</w:t>
      </w:r>
      <w:r w:rsidR="00D13785" w:rsidRPr="00E7020E">
        <w:rPr>
          <w:rFonts w:ascii="Times New Roman" w:hAnsi="Times New Roman" w:cs="Times New Roman"/>
          <w:sz w:val="24"/>
          <w:szCs w:val="24"/>
          <w:lang w:val="en-US"/>
        </w:rPr>
        <w:t xml:space="preserve">lectron </w:t>
      </w:r>
      <w:r w:rsidR="00D13785">
        <w:rPr>
          <w:rFonts w:ascii="Times New Roman" w:hAnsi="Times New Roman" w:cs="Times New Roman"/>
          <w:sz w:val="24"/>
          <w:szCs w:val="24"/>
          <w:lang w:val="en-US"/>
        </w:rPr>
        <w:t>m</w:t>
      </w:r>
      <w:r w:rsidR="00D13785" w:rsidRPr="00E7020E">
        <w:rPr>
          <w:rFonts w:ascii="Times New Roman" w:hAnsi="Times New Roman" w:cs="Times New Roman"/>
          <w:sz w:val="24"/>
          <w:szCs w:val="24"/>
          <w:lang w:val="en-US"/>
        </w:rPr>
        <w:t>icroscop</w:t>
      </w:r>
      <w:r w:rsidR="00D13785">
        <w:rPr>
          <w:rFonts w:ascii="Times New Roman" w:hAnsi="Times New Roman" w:cs="Times New Roman"/>
          <w:sz w:val="24"/>
          <w:szCs w:val="24"/>
          <w:lang w:val="en-US"/>
        </w:rPr>
        <w:t>y</w:t>
      </w:r>
      <w:r w:rsidR="00D13785" w:rsidRPr="00E7020E">
        <w:rPr>
          <w:rFonts w:ascii="Times New Roman" w:hAnsi="Times New Roman" w:cs="Times New Roman"/>
          <w:sz w:val="24"/>
          <w:szCs w:val="24"/>
          <w:lang w:val="en-US"/>
        </w:rPr>
        <w:t xml:space="preserve"> </w:t>
      </w:r>
      <w:r w:rsidR="00D13785">
        <w:rPr>
          <w:rFonts w:ascii="Times New Roman" w:hAnsi="Times New Roman" w:cs="Times New Roman"/>
          <w:sz w:val="24"/>
          <w:szCs w:val="24"/>
          <w:lang w:val="en-US"/>
        </w:rPr>
        <w:t>(SEM) was used to analyze the geometry (A, B) and d</w:t>
      </w:r>
      <w:r w:rsidR="00D13785" w:rsidRPr="00E7020E">
        <w:rPr>
          <w:rFonts w:ascii="Times New Roman" w:hAnsi="Times New Roman" w:cs="Times New Roman"/>
          <w:sz w:val="24"/>
          <w:szCs w:val="24"/>
          <w:lang w:val="en-US"/>
        </w:rPr>
        <w:t xml:space="preserve">iameter distribution </w:t>
      </w:r>
      <w:r w:rsidR="00D13785">
        <w:rPr>
          <w:rFonts w:ascii="Times New Roman" w:hAnsi="Times New Roman" w:cs="Times New Roman"/>
          <w:sz w:val="24"/>
          <w:szCs w:val="24"/>
          <w:lang w:val="en-US"/>
        </w:rPr>
        <w:t xml:space="preserve">(C) </w:t>
      </w:r>
      <w:r w:rsidR="00D13785" w:rsidRPr="00E7020E">
        <w:rPr>
          <w:rFonts w:ascii="Times New Roman" w:hAnsi="Times New Roman" w:cs="Times New Roman"/>
          <w:sz w:val="24"/>
          <w:szCs w:val="24"/>
          <w:lang w:val="en-US"/>
        </w:rPr>
        <w:t xml:space="preserve">of </w:t>
      </w:r>
      <w:r w:rsidR="00E73DBE">
        <w:rPr>
          <w:rFonts w:ascii="Times New Roman" w:hAnsi="Times New Roman" w:cs="Times New Roman"/>
          <w:sz w:val="24"/>
          <w:szCs w:val="24"/>
          <w:lang w:val="en-US"/>
        </w:rPr>
        <w:t xml:space="preserve">PLA/PEO </w:t>
      </w:r>
      <w:r w:rsidR="00D13785">
        <w:rPr>
          <w:rFonts w:ascii="Times New Roman" w:hAnsi="Times New Roman" w:cs="Times New Roman"/>
          <w:sz w:val="24"/>
          <w:szCs w:val="24"/>
          <w:lang w:val="en-US"/>
        </w:rPr>
        <w:t>in</w:t>
      </w:r>
      <w:r w:rsidR="00D13785" w:rsidRPr="00E7020E">
        <w:rPr>
          <w:rFonts w:ascii="Times New Roman" w:hAnsi="Times New Roman" w:cs="Times New Roman"/>
          <w:sz w:val="24"/>
          <w:szCs w:val="24"/>
          <w:lang w:val="en-US"/>
        </w:rPr>
        <w:t xml:space="preserve"> acetone and chloroform solution</w:t>
      </w:r>
      <w:r w:rsidR="00D13785">
        <w:rPr>
          <w:rFonts w:ascii="Times New Roman" w:hAnsi="Times New Roman" w:cs="Times New Roman"/>
          <w:sz w:val="24"/>
          <w:szCs w:val="24"/>
          <w:lang w:val="en-US"/>
        </w:rPr>
        <w:t xml:space="preserve">; </w:t>
      </w:r>
      <w:r w:rsidR="00D13785" w:rsidRPr="00E7020E">
        <w:rPr>
          <w:rFonts w:ascii="Times New Roman" w:hAnsi="Times New Roman" w:cs="Times New Roman"/>
          <w:sz w:val="24"/>
          <w:szCs w:val="24"/>
          <w:lang w:val="en-US"/>
        </w:rPr>
        <w:t>magnification 5000</w:t>
      </w:r>
      <w:r w:rsidR="00D13785">
        <w:rPr>
          <w:rFonts w:ascii="Times New Roman" w:hAnsi="Times New Roman" w:cs="Times New Roman"/>
          <w:sz w:val="24"/>
          <w:szCs w:val="24"/>
          <w:lang w:val="en-US"/>
        </w:rPr>
        <w:t xml:space="preserve"> </w:t>
      </w:r>
      <w:r w:rsidR="00D13785" w:rsidRPr="00E7020E">
        <w:rPr>
          <w:rFonts w:ascii="Times New Roman" w:hAnsi="Times New Roman" w:cs="Times New Roman"/>
          <w:sz w:val="24"/>
          <w:szCs w:val="24"/>
          <w:lang w:val="en-US"/>
        </w:rPr>
        <w:t>(A), magnification 10000</w:t>
      </w:r>
      <w:r w:rsidR="00D13785">
        <w:rPr>
          <w:rFonts w:ascii="Times New Roman" w:hAnsi="Times New Roman" w:cs="Times New Roman"/>
          <w:sz w:val="24"/>
          <w:szCs w:val="24"/>
          <w:lang w:val="en-US"/>
        </w:rPr>
        <w:t xml:space="preserve"> </w:t>
      </w:r>
      <w:r w:rsidR="00D13785" w:rsidRPr="00E7020E">
        <w:rPr>
          <w:rFonts w:ascii="Times New Roman" w:hAnsi="Times New Roman" w:cs="Times New Roman"/>
          <w:sz w:val="24"/>
          <w:szCs w:val="24"/>
          <w:lang w:val="en-US"/>
        </w:rPr>
        <w:t>(B)</w:t>
      </w:r>
      <w:r w:rsidR="00D13785">
        <w:rPr>
          <w:rFonts w:ascii="Times New Roman" w:hAnsi="Times New Roman" w:cs="Times New Roman"/>
          <w:sz w:val="24"/>
          <w:szCs w:val="24"/>
          <w:lang w:val="en-US"/>
        </w:rPr>
        <w:t>.</w:t>
      </w:r>
      <w:r w:rsidR="00D13785" w:rsidRPr="00E7020E">
        <w:rPr>
          <w:rFonts w:ascii="Times New Roman" w:hAnsi="Times New Roman" w:cs="Times New Roman"/>
          <w:sz w:val="24"/>
          <w:szCs w:val="24"/>
          <w:lang w:val="en-US"/>
        </w:rPr>
        <w:t xml:space="preserve"> </w:t>
      </w:r>
      <w:r w:rsidR="00D13785">
        <w:rPr>
          <w:rFonts w:ascii="Times New Roman" w:hAnsi="Times New Roman" w:cs="Times New Roman"/>
          <w:sz w:val="24"/>
          <w:szCs w:val="24"/>
          <w:lang w:val="en-US"/>
        </w:rPr>
        <w:t xml:space="preserve">(D) </w:t>
      </w:r>
      <w:r w:rsidR="00D13785" w:rsidRPr="00E7020E">
        <w:rPr>
          <w:rFonts w:ascii="Times New Roman" w:hAnsi="Times New Roman" w:cs="Times New Roman"/>
          <w:sz w:val="24"/>
          <w:szCs w:val="24"/>
          <w:lang w:val="en-US"/>
        </w:rPr>
        <w:t xml:space="preserve">XRD diffractogram of </w:t>
      </w:r>
      <w:r w:rsidR="00E73DBE">
        <w:rPr>
          <w:rFonts w:ascii="Times New Roman" w:hAnsi="Times New Roman" w:cs="Times New Roman"/>
          <w:sz w:val="24"/>
          <w:szCs w:val="24"/>
          <w:lang w:val="en-US"/>
        </w:rPr>
        <w:t>PLA/PEO</w:t>
      </w:r>
      <w:r w:rsidR="00D13785">
        <w:rPr>
          <w:rFonts w:ascii="Times New Roman" w:hAnsi="Times New Roman" w:cs="Times New Roman"/>
          <w:sz w:val="24"/>
          <w:szCs w:val="24"/>
          <w:lang w:val="en-US"/>
        </w:rPr>
        <w:t>.</w:t>
      </w:r>
      <w:r w:rsidR="00D13785" w:rsidRPr="00E7020E">
        <w:rPr>
          <w:rFonts w:ascii="Times New Roman" w:hAnsi="Times New Roman" w:cs="Times New Roman"/>
          <w:sz w:val="24"/>
          <w:szCs w:val="24"/>
          <w:lang w:val="en-US"/>
        </w:rPr>
        <w:t xml:space="preserve"> </w:t>
      </w:r>
      <w:r w:rsidR="00D13785">
        <w:rPr>
          <w:rFonts w:ascii="Times New Roman" w:hAnsi="Times New Roman" w:cs="Times New Roman"/>
          <w:sz w:val="24"/>
          <w:szCs w:val="24"/>
          <w:lang w:val="en-US"/>
        </w:rPr>
        <w:t xml:space="preserve">(E) </w:t>
      </w:r>
      <w:r w:rsidR="007B24CB">
        <w:rPr>
          <w:rFonts w:ascii="Times New Roman" w:hAnsi="Times New Roman" w:cs="Times New Roman"/>
          <w:sz w:val="24"/>
          <w:szCs w:val="24"/>
          <w:lang w:val="en-US"/>
        </w:rPr>
        <w:t>D</w:t>
      </w:r>
      <w:r w:rsidR="007B24CB" w:rsidRPr="00314A61">
        <w:rPr>
          <w:rFonts w:ascii="Times New Roman" w:hAnsi="Times New Roman" w:cs="Times New Roman"/>
          <w:sz w:val="24"/>
          <w:szCs w:val="24"/>
          <w:lang w:val="en-US"/>
        </w:rPr>
        <w:t xml:space="preserve">ifferential </w:t>
      </w:r>
      <w:r w:rsidR="007B24CB">
        <w:rPr>
          <w:rFonts w:ascii="Times New Roman" w:hAnsi="Times New Roman" w:cs="Times New Roman"/>
          <w:sz w:val="24"/>
          <w:szCs w:val="24"/>
          <w:lang w:val="en-US"/>
        </w:rPr>
        <w:t>t</w:t>
      </w:r>
      <w:r w:rsidR="007B24CB" w:rsidRPr="00314A61">
        <w:rPr>
          <w:rFonts w:ascii="Times New Roman" w:hAnsi="Times New Roman" w:cs="Times New Roman"/>
          <w:sz w:val="24"/>
          <w:szCs w:val="24"/>
          <w:lang w:val="en-US"/>
        </w:rPr>
        <w:t xml:space="preserve">hermal </w:t>
      </w:r>
      <w:r w:rsidR="007B24CB">
        <w:rPr>
          <w:rFonts w:ascii="Times New Roman" w:hAnsi="Times New Roman" w:cs="Times New Roman"/>
          <w:sz w:val="24"/>
          <w:szCs w:val="24"/>
          <w:lang w:val="en-US"/>
        </w:rPr>
        <w:t>a</w:t>
      </w:r>
      <w:r w:rsidR="007B24CB" w:rsidRPr="00314A61">
        <w:rPr>
          <w:rFonts w:ascii="Times New Roman" w:hAnsi="Times New Roman" w:cs="Times New Roman"/>
          <w:sz w:val="24"/>
          <w:szCs w:val="24"/>
          <w:lang w:val="en-US"/>
        </w:rPr>
        <w:t>nalysis/</w:t>
      </w:r>
      <w:r w:rsidR="007B24CB">
        <w:rPr>
          <w:rFonts w:ascii="Times New Roman" w:hAnsi="Times New Roman" w:cs="Times New Roman"/>
          <w:sz w:val="24"/>
          <w:szCs w:val="24"/>
          <w:lang w:val="en-US"/>
        </w:rPr>
        <w:t>t</w:t>
      </w:r>
      <w:r w:rsidR="007B24CB" w:rsidRPr="00314A61">
        <w:rPr>
          <w:rFonts w:ascii="Times New Roman" w:hAnsi="Times New Roman" w:cs="Times New Roman"/>
          <w:sz w:val="24"/>
          <w:szCs w:val="24"/>
          <w:lang w:val="en-US"/>
        </w:rPr>
        <w:t>hermogravimetry</w:t>
      </w:r>
      <w:r w:rsidR="007B24CB">
        <w:rPr>
          <w:rFonts w:ascii="Times New Roman" w:hAnsi="Times New Roman" w:cs="Times New Roman"/>
          <w:sz w:val="24"/>
          <w:szCs w:val="24"/>
          <w:lang w:val="en-US"/>
        </w:rPr>
        <w:t xml:space="preserve"> (</w:t>
      </w:r>
      <w:r w:rsidR="007B24CB" w:rsidRPr="00314A61">
        <w:rPr>
          <w:rFonts w:ascii="Times New Roman" w:hAnsi="Times New Roman" w:cs="Times New Roman"/>
          <w:sz w:val="24"/>
          <w:szCs w:val="24"/>
          <w:lang w:val="en-US"/>
        </w:rPr>
        <w:t>DTA/TG</w:t>
      </w:r>
      <w:r w:rsidR="007B24CB">
        <w:rPr>
          <w:rFonts w:ascii="Times New Roman" w:hAnsi="Times New Roman" w:cs="Times New Roman"/>
          <w:sz w:val="24"/>
          <w:szCs w:val="24"/>
          <w:lang w:val="en-US"/>
        </w:rPr>
        <w:t>)</w:t>
      </w:r>
      <w:r w:rsidR="007B24CB" w:rsidRPr="00314A61">
        <w:rPr>
          <w:rFonts w:ascii="Times New Roman" w:hAnsi="Times New Roman" w:cs="Times New Roman"/>
          <w:sz w:val="24"/>
          <w:szCs w:val="24"/>
          <w:lang w:val="en-US"/>
        </w:rPr>
        <w:t xml:space="preserve"> </w:t>
      </w:r>
      <w:r w:rsidR="007B24CB">
        <w:rPr>
          <w:rFonts w:ascii="Times New Roman" w:hAnsi="Times New Roman" w:cs="Times New Roman"/>
          <w:sz w:val="24"/>
          <w:szCs w:val="24"/>
          <w:lang w:val="en-US"/>
        </w:rPr>
        <w:t>measurements to analyze h</w:t>
      </w:r>
      <w:r w:rsidR="007B24CB" w:rsidRPr="00412C1B">
        <w:rPr>
          <w:rFonts w:ascii="Times New Roman" w:hAnsi="Times New Roman" w:cs="Times New Roman"/>
          <w:sz w:val="24"/>
          <w:szCs w:val="24"/>
          <w:lang w:val="en-US"/>
        </w:rPr>
        <w:t xml:space="preserve">eat flow (DTA) and mass change (TG) </w:t>
      </w:r>
      <w:r w:rsidR="007B24CB">
        <w:rPr>
          <w:rFonts w:ascii="Times New Roman" w:hAnsi="Times New Roman" w:cs="Times New Roman"/>
          <w:sz w:val="24"/>
          <w:szCs w:val="24"/>
          <w:lang w:val="en-US"/>
        </w:rPr>
        <w:t>during heating of</w:t>
      </w:r>
      <w:r w:rsidR="00D13785">
        <w:rPr>
          <w:rFonts w:ascii="Times New Roman" w:hAnsi="Times New Roman" w:cs="Times New Roman"/>
          <w:sz w:val="24"/>
          <w:szCs w:val="24"/>
          <w:lang w:val="en-US"/>
        </w:rPr>
        <w:t xml:space="preserve"> </w:t>
      </w:r>
      <w:r w:rsidR="00E73DBE">
        <w:rPr>
          <w:rFonts w:ascii="Times New Roman" w:hAnsi="Times New Roman" w:cs="Times New Roman"/>
          <w:sz w:val="24"/>
          <w:szCs w:val="24"/>
          <w:lang w:val="en-US"/>
        </w:rPr>
        <w:t>PLA/PEO</w:t>
      </w:r>
      <w:r w:rsidR="00D13785">
        <w:rPr>
          <w:rFonts w:ascii="Times New Roman" w:hAnsi="Times New Roman" w:cs="Times New Roman"/>
          <w:sz w:val="24"/>
          <w:szCs w:val="24"/>
          <w:lang w:val="en-US"/>
        </w:rPr>
        <w:t>. (F)</w:t>
      </w:r>
      <w:r w:rsidR="00D13785" w:rsidRPr="00E7020E">
        <w:rPr>
          <w:rFonts w:ascii="Times New Roman" w:hAnsi="Times New Roman" w:cs="Times New Roman"/>
          <w:sz w:val="24"/>
          <w:szCs w:val="24"/>
          <w:lang w:val="en-US"/>
        </w:rPr>
        <w:t xml:space="preserve"> </w:t>
      </w:r>
      <w:r w:rsidR="00D13785">
        <w:rPr>
          <w:rFonts w:ascii="Times New Roman" w:hAnsi="Times New Roman" w:cs="Times New Roman"/>
          <w:sz w:val="24"/>
          <w:szCs w:val="24"/>
          <w:lang w:val="en-US"/>
        </w:rPr>
        <w:t>The analysis</w:t>
      </w:r>
      <w:r w:rsidR="00D13785" w:rsidRPr="00E7020E">
        <w:rPr>
          <w:rFonts w:ascii="Times New Roman" w:hAnsi="Times New Roman" w:cs="Times New Roman"/>
          <w:sz w:val="24"/>
          <w:szCs w:val="24"/>
          <w:lang w:val="en-US"/>
        </w:rPr>
        <w:t xml:space="preserve"> of the </w:t>
      </w:r>
      <w:r w:rsidR="00D13785" w:rsidRPr="001528B2">
        <w:rPr>
          <w:rFonts w:ascii="Times New Roman" w:hAnsi="Times New Roman" w:cs="Times New Roman"/>
          <w:sz w:val="24"/>
          <w:szCs w:val="24"/>
          <w:lang w:val="en-US"/>
        </w:rPr>
        <w:t xml:space="preserve">contact angle </w:t>
      </w:r>
      <w:r w:rsidR="00D13785" w:rsidRPr="00E7020E">
        <w:rPr>
          <w:rFonts w:ascii="Times New Roman" w:hAnsi="Times New Roman" w:cs="Times New Roman"/>
          <w:sz w:val="24"/>
          <w:szCs w:val="24"/>
          <w:lang w:val="en-US"/>
        </w:rPr>
        <w:t xml:space="preserve">of </w:t>
      </w:r>
      <w:r w:rsidR="00E73DBE">
        <w:rPr>
          <w:rFonts w:ascii="Times New Roman" w:hAnsi="Times New Roman" w:cs="Times New Roman"/>
          <w:sz w:val="24"/>
          <w:szCs w:val="24"/>
          <w:lang w:val="en-US"/>
        </w:rPr>
        <w:t xml:space="preserve">PLA/PEO </w:t>
      </w:r>
      <w:r w:rsidR="00D13785">
        <w:rPr>
          <w:rFonts w:ascii="Times New Roman" w:hAnsi="Times New Roman" w:cs="Times New Roman"/>
          <w:sz w:val="24"/>
          <w:szCs w:val="24"/>
          <w:lang w:val="en-US"/>
        </w:rPr>
        <w:t xml:space="preserve">using </w:t>
      </w:r>
      <w:r w:rsidR="00D13785" w:rsidRPr="00314A61">
        <w:rPr>
          <w:rFonts w:ascii="Times New Roman" w:hAnsi="Times New Roman" w:cs="Times New Roman"/>
          <w:sz w:val="24"/>
          <w:szCs w:val="24"/>
          <w:lang w:val="en-US"/>
        </w:rPr>
        <w:t xml:space="preserve">PGX </w:t>
      </w:r>
      <w:r w:rsidR="00D13785">
        <w:rPr>
          <w:rFonts w:ascii="Times New Roman" w:hAnsi="Times New Roman" w:cs="Times New Roman"/>
          <w:sz w:val="24"/>
          <w:szCs w:val="24"/>
          <w:lang w:val="en-US"/>
        </w:rPr>
        <w:t>g</w:t>
      </w:r>
      <w:r w:rsidR="00D13785" w:rsidRPr="00314A61">
        <w:rPr>
          <w:rFonts w:ascii="Times New Roman" w:hAnsi="Times New Roman" w:cs="Times New Roman"/>
          <w:sz w:val="24"/>
          <w:szCs w:val="24"/>
          <w:lang w:val="en-US"/>
        </w:rPr>
        <w:t>oniometer</w:t>
      </w:r>
      <w:r w:rsidR="00D13785">
        <w:rPr>
          <w:rFonts w:ascii="Times New Roman" w:hAnsi="Times New Roman" w:cs="Times New Roman"/>
          <w:sz w:val="24"/>
          <w:szCs w:val="24"/>
          <w:lang w:val="en-US"/>
        </w:rPr>
        <w:t>.</w:t>
      </w:r>
    </w:p>
    <w:p w14:paraId="7B20119A" w14:textId="77777777" w:rsidR="005743CC" w:rsidRDefault="005743CC">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1850292C" w14:textId="77777777" w:rsidR="002D7DC2" w:rsidRDefault="00267BB6" w:rsidP="001553CC">
      <w:pPr>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595CD7AB" wp14:editId="59CAA13F">
            <wp:extent cx="4953000" cy="7131676"/>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0547" cy="7142543"/>
                    </a:xfrm>
                    <a:prstGeom prst="rect">
                      <a:avLst/>
                    </a:prstGeom>
                  </pic:spPr>
                </pic:pic>
              </a:graphicData>
            </a:graphic>
          </wp:inline>
        </w:drawing>
      </w:r>
    </w:p>
    <w:p w14:paraId="564849EF" w14:textId="77777777" w:rsidR="002D7DC2" w:rsidRPr="009B6CE1" w:rsidRDefault="0072465F" w:rsidP="009B6CE1">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BA02ED">
        <w:rPr>
          <w:rFonts w:ascii="Times New Roman" w:hAnsi="Times New Roman" w:cs="Times New Roman"/>
          <w:b/>
          <w:bCs/>
          <w:sz w:val="24"/>
          <w:szCs w:val="24"/>
          <w:lang w:val="en-US"/>
        </w:rPr>
        <w:t>5</w:t>
      </w:r>
      <w:r>
        <w:rPr>
          <w:rFonts w:ascii="Times New Roman" w:hAnsi="Times New Roman" w:cs="Times New Roman"/>
          <w:b/>
          <w:bCs/>
          <w:sz w:val="24"/>
          <w:szCs w:val="24"/>
          <w:lang w:val="en-US"/>
        </w:rPr>
        <w:t>A.</w:t>
      </w:r>
      <w:r w:rsidR="009B6CE1">
        <w:rPr>
          <w:rFonts w:ascii="Times New Roman" w:hAnsi="Times New Roman" w:cs="Times New Roman"/>
          <w:b/>
          <w:bCs/>
          <w:sz w:val="24"/>
          <w:szCs w:val="24"/>
          <w:lang w:val="en-US"/>
        </w:rPr>
        <w:t xml:space="preserve"> </w:t>
      </w:r>
      <w:r w:rsidR="00F471D3" w:rsidRPr="00F471D3">
        <w:rPr>
          <w:rFonts w:ascii="Times New Roman" w:hAnsi="Times New Roman" w:cs="Times New Roman"/>
          <w:sz w:val="24"/>
          <w:szCs w:val="24"/>
          <w:lang w:val="en-US"/>
        </w:rPr>
        <w:t xml:space="preserve">AFM-based characterization of </w:t>
      </w:r>
      <w:r w:rsidR="00F471D3">
        <w:rPr>
          <w:rFonts w:ascii="Times New Roman" w:hAnsi="Times New Roman" w:cs="Times New Roman"/>
          <w:sz w:val="24"/>
          <w:szCs w:val="24"/>
          <w:lang w:val="en-US"/>
        </w:rPr>
        <w:t>PLA-based fibers</w:t>
      </w:r>
      <w:r w:rsidR="00485798">
        <w:rPr>
          <w:rFonts w:ascii="Times New Roman" w:hAnsi="Times New Roman" w:cs="Times New Roman"/>
          <w:sz w:val="24"/>
          <w:szCs w:val="24"/>
          <w:lang w:val="en-US"/>
        </w:rPr>
        <w:t xml:space="preserve"> (PLA)</w:t>
      </w:r>
      <w:r w:rsidR="00F471D3">
        <w:rPr>
          <w:rFonts w:ascii="Times New Roman" w:hAnsi="Times New Roman" w:cs="Times New Roman"/>
          <w:sz w:val="24"/>
          <w:szCs w:val="24"/>
          <w:lang w:val="en-US"/>
        </w:rPr>
        <w:t xml:space="preserve">. </w:t>
      </w:r>
      <w:r w:rsidR="009B6CE1" w:rsidRPr="009B6CE1">
        <w:rPr>
          <w:rFonts w:ascii="Times New Roman" w:hAnsi="Times New Roman" w:cs="Times New Roman"/>
          <w:sz w:val="24"/>
          <w:szCs w:val="24"/>
          <w:lang w:val="en-US"/>
        </w:rPr>
        <w:t>Tapping mode AFM height (top), amplitude (</w:t>
      </w:r>
      <w:r w:rsidR="00F471D3">
        <w:rPr>
          <w:rFonts w:ascii="Times New Roman" w:hAnsi="Times New Roman" w:cs="Times New Roman"/>
          <w:sz w:val="24"/>
          <w:szCs w:val="24"/>
          <w:lang w:val="en-US"/>
        </w:rPr>
        <w:t>middle</w:t>
      </w:r>
      <w:r w:rsidR="009B6CE1" w:rsidRPr="009B6CE1">
        <w:rPr>
          <w:rFonts w:ascii="Times New Roman" w:hAnsi="Times New Roman" w:cs="Times New Roman"/>
          <w:sz w:val="24"/>
          <w:szCs w:val="24"/>
          <w:lang w:val="en-US"/>
        </w:rPr>
        <w:t xml:space="preserve">) and 3D (bottom) </w:t>
      </w:r>
      <w:r w:rsidR="00F471D3">
        <w:rPr>
          <w:rFonts w:ascii="Times New Roman" w:hAnsi="Times New Roman" w:cs="Times New Roman"/>
          <w:sz w:val="24"/>
          <w:szCs w:val="24"/>
          <w:lang w:val="en-US"/>
        </w:rPr>
        <w:t xml:space="preserve">PLA </w:t>
      </w:r>
      <w:r w:rsidR="009B6CE1" w:rsidRPr="009B6CE1">
        <w:rPr>
          <w:rFonts w:ascii="Times New Roman" w:hAnsi="Times New Roman" w:cs="Times New Roman"/>
          <w:sz w:val="24"/>
          <w:szCs w:val="24"/>
          <w:lang w:val="en-US"/>
        </w:rPr>
        <w:t xml:space="preserve">images </w:t>
      </w:r>
      <w:r w:rsidR="00F471D3">
        <w:rPr>
          <w:rFonts w:ascii="Times New Roman" w:hAnsi="Times New Roman" w:cs="Times New Roman"/>
          <w:sz w:val="24"/>
          <w:szCs w:val="24"/>
          <w:lang w:val="en-US"/>
        </w:rPr>
        <w:t>are shown</w:t>
      </w:r>
      <w:r w:rsidR="009B6CE1" w:rsidRPr="009B6CE1">
        <w:rPr>
          <w:rFonts w:ascii="Times New Roman" w:hAnsi="Times New Roman" w:cs="Times New Roman"/>
          <w:sz w:val="24"/>
          <w:szCs w:val="24"/>
          <w:lang w:val="en-US"/>
        </w:rPr>
        <w:t xml:space="preserve"> (scan size 20 µm x 20 µm)</w:t>
      </w:r>
      <w:r w:rsidR="00F471D3">
        <w:rPr>
          <w:rFonts w:ascii="Times New Roman" w:hAnsi="Times New Roman" w:cs="Times New Roman"/>
          <w:sz w:val="24"/>
          <w:szCs w:val="24"/>
          <w:lang w:val="en-US"/>
        </w:rPr>
        <w:t>.</w:t>
      </w:r>
    </w:p>
    <w:p w14:paraId="2E494492" w14:textId="77777777" w:rsidR="002D7DC2" w:rsidRDefault="002D7DC2">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4BD85A59" w14:textId="77777777" w:rsidR="00267BB6" w:rsidRDefault="0022611A" w:rsidP="001553CC">
      <w:pPr>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4D98DDD4" wp14:editId="7C82F616">
            <wp:extent cx="4857750" cy="7091894"/>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62098" cy="7098241"/>
                    </a:xfrm>
                    <a:prstGeom prst="rect">
                      <a:avLst/>
                    </a:prstGeom>
                  </pic:spPr>
                </pic:pic>
              </a:graphicData>
            </a:graphic>
          </wp:inline>
        </w:drawing>
      </w:r>
    </w:p>
    <w:p w14:paraId="460EE2D8" w14:textId="77777777" w:rsidR="0022611A" w:rsidRPr="00391D33" w:rsidRDefault="0022611A" w:rsidP="00391D33">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BA02ED">
        <w:rPr>
          <w:rFonts w:ascii="Times New Roman" w:hAnsi="Times New Roman" w:cs="Times New Roman"/>
          <w:b/>
          <w:bCs/>
          <w:sz w:val="24"/>
          <w:szCs w:val="24"/>
          <w:lang w:val="en-US"/>
        </w:rPr>
        <w:t>5</w:t>
      </w:r>
      <w:r>
        <w:rPr>
          <w:rFonts w:ascii="Times New Roman" w:hAnsi="Times New Roman" w:cs="Times New Roman"/>
          <w:b/>
          <w:bCs/>
          <w:sz w:val="24"/>
          <w:szCs w:val="24"/>
          <w:lang w:val="en-US"/>
        </w:rPr>
        <w:t>B.</w:t>
      </w:r>
      <w:r w:rsidR="00A2517A">
        <w:rPr>
          <w:rFonts w:ascii="Times New Roman" w:hAnsi="Times New Roman" w:cs="Times New Roman"/>
          <w:b/>
          <w:bCs/>
          <w:sz w:val="24"/>
          <w:szCs w:val="24"/>
          <w:lang w:val="en-US"/>
        </w:rPr>
        <w:t xml:space="preserve"> </w:t>
      </w:r>
      <w:r w:rsidR="00391D33" w:rsidRPr="00391D33">
        <w:rPr>
          <w:rFonts w:ascii="Times New Roman" w:hAnsi="Times New Roman" w:cs="Times New Roman"/>
          <w:sz w:val="24"/>
          <w:szCs w:val="24"/>
          <w:lang w:val="en-US"/>
        </w:rPr>
        <w:t>AFM-based characterization of PLA-based fibers</w:t>
      </w:r>
      <w:r w:rsidR="00391D33">
        <w:rPr>
          <w:rFonts w:ascii="Times New Roman" w:hAnsi="Times New Roman" w:cs="Times New Roman"/>
          <w:sz w:val="24"/>
          <w:szCs w:val="24"/>
          <w:lang w:val="en-US"/>
        </w:rPr>
        <w:t xml:space="preserve"> containing quercetin (PLA/Q)</w:t>
      </w:r>
      <w:r w:rsidR="00391D33" w:rsidRPr="00391D33">
        <w:rPr>
          <w:rFonts w:ascii="Times New Roman" w:hAnsi="Times New Roman" w:cs="Times New Roman"/>
          <w:sz w:val="24"/>
          <w:szCs w:val="24"/>
          <w:lang w:val="en-US"/>
        </w:rPr>
        <w:t>. Tapping mode AFM height (top), amplitude (middle) and 3D (bottom) PLA</w:t>
      </w:r>
      <w:r w:rsidR="00391D33">
        <w:rPr>
          <w:rFonts w:ascii="Times New Roman" w:hAnsi="Times New Roman" w:cs="Times New Roman"/>
          <w:sz w:val="24"/>
          <w:szCs w:val="24"/>
          <w:lang w:val="en-US"/>
        </w:rPr>
        <w:t>/Q</w:t>
      </w:r>
      <w:r w:rsidR="00391D33" w:rsidRPr="00391D33">
        <w:rPr>
          <w:rFonts w:ascii="Times New Roman" w:hAnsi="Times New Roman" w:cs="Times New Roman"/>
          <w:sz w:val="24"/>
          <w:szCs w:val="24"/>
          <w:lang w:val="en-US"/>
        </w:rPr>
        <w:t xml:space="preserve"> images are shown (scan size 20 µm x 20 µm).</w:t>
      </w:r>
    </w:p>
    <w:p w14:paraId="4421627E" w14:textId="77777777" w:rsidR="0022611A" w:rsidRDefault="0022611A">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4FCC5670" w14:textId="77777777" w:rsidR="0022611A" w:rsidRDefault="0022611A" w:rsidP="001553CC">
      <w:pPr>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4727B5A9" wp14:editId="5970DE0C">
            <wp:extent cx="4229100" cy="4133461"/>
            <wp:effectExtent l="0" t="0" r="0" b="63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33978" cy="4138228"/>
                    </a:xfrm>
                    <a:prstGeom prst="rect">
                      <a:avLst/>
                    </a:prstGeom>
                  </pic:spPr>
                </pic:pic>
              </a:graphicData>
            </a:graphic>
          </wp:inline>
        </w:drawing>
      </w:r>
    </w:p>
    <w:p w14:paraId="6D1CD848" w14:textId="77777777" w:rsidR="00DF2381" w:rsidRPr="00DF2381" w:rsidRDefault="0022611A" w:rsidP="00DF2381">
      <w:pPr>
        <w:spacing w:after="0" w:line="480"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Figure S</w:t>
      </w:r>
      <w:r w:rsidR="00BA02ED">
        <w:rPr>
          <w:rFonts w:ascii="Times New Roman" w:hAnsi="Times New Roman" w:cs="Times New Roman"/>
          <w:b/>
          <w:bCs/>
          <w:sz w:val="24"/>
          <w:szCs w:val="24"/>
          <w:lang w:val="en-US"/>
        </w:rPr>
        <w:t>5</w:t>
      </w:r>
      <w:r>
        <w:rPr>
          <w:rFonts w:ascii="Times New Roman" w:hAnsi="Times New Roman" w:cs="Times New Roman"/>
          <w:b/>
          <w:bCs/>
          <w:sz w:val="24"/>
          <w:szCs w:val="24"/>
          <w:lang w:val="en-US"/>
        </w:rPr>
        <w:t>C.</w:t>
      </w:r>
      <w:r w:rsidR="00DF2381">
        <w:rPr>
          <w:rFonts w:ascii="Times New Roman" w:hAnsi="Times New Roman" w:cs="Times New Roman"/>
          <w:b/>
          <w:bCs/>
          <w:sz w:val="24"/>
          <w:szCs w:val="24"/>
          <w:lang w:val="en-US"/>
        </w:rPr>
        <w:t xml:space="preserve"> </w:t>
      </w:r>
      <w:r w:rsidR="00DF2381" w:rsidRPr="00F471D3">
        <w:rPr>
          <w:rFonts w:ascii="Times New Roman" w:hAnsi="Times New Roman" w:cs="Times New Roman"/>
          <w:sz w:val="24"/>
          <w:szCs w:val="24"/>
          <w:lang w:val="en-US"/>
        </w:rPr>
        <w:t xml:space="preserve">AFM-based characterization of </w:t>
      </w:r>
      <w:r w:rsidR="00DF2381">
        <w:rPr>
          <w:rFonts w:ascii="Times New Roman" w:hAnsi="Times New Roman" w:cs="Times New Roman"/>
          <w:sz w:val="24"/>
          <w:szCs w:val="24"/>
          <w:lang w:val="en-US"/>
        </w:rPr>
        <w:t xml:space="preserve">PLA- and PEO-based fibers (PLA/PEO). </w:t>
      </w:r>
      <w:r w:rsidR="00DF2381" w:rsidRPr="009B6CE1">
        <w:rPr>
          <w:rFonts w:ascii="Times New Roman" w:hAnsi="Times New Roman" w:cs="Times New Roman"/>
          <w:sz w:val="24"/>
          <w:szCs w:val="24"/>
          <w:lang w:val="en-US"/>
        </w:rPr>
        <w:t xml:space="preserve">Tapping mode AFM height </w:t>
      </w:r>
      <w:r w:rsidR="0044793C">
        <w:rPr>
          <w:rFonts w:ascii="Times New Roman" w:hAnsi="Times New Roman" w:cs="Times New Roman"/>
          <w:sz w:val="24"/>
          <w:szCs w:val="24"/>
          <w:lang w:val="en-US"/>
        </w:rPr>
        <w:t xml:space="preserve">and </w:t>
      </w:r>
      <w:r w:rsidR="00DF2381" w:rsidRPr="009B6CE1">
        <w:rPr>
          <w:rFonts w:ascii="Times New Roman" w:hAnsi="Times New Roman" w:cs="Times New Roman"/>
          <w:sz w:val="24"/>
          <w:szCs w:val="24"/>
          <w:lang w:val="en-US"/>
        </w:rPr>
        <w:t>amplitude (</w:t>
      </w:r>
      <w:r w:rsidR="0044793C">
        <w:rPr>
          <w:rFonts w:ascii="Times New Roman" w:hAnsi="Times New Roman" w:cs="Times New Roman"/>
          <w:sz w:val="24"/>
          <w:szCs w:val="24"/>
          <w:lang w:val="en-US"/>
        </w:rPr>
        <w:t>top</w:t>
      </w:r>
      <w:r w:rsidR="00DF2381" w:rsidRPr="009B6CE1">
        <w:rPr>
          <w:rFonts w:ascii="Times New Roman" w:hAnsi="Times New Roman" w:cs="Times New Roman"/>
          <w:sz w:val="24"/>
          <w:szCs w:val="24"/>
          <w:lang w:val="en-US"/>
        </w:rPr>
        <w:t xml:space="preserve">) and 3D (bottom) </w:t>
      </w:r>
      <w:r w:rsidR="00DF2381">
        <w:rPr>
          <w:rFonts w:ascii="Times New Roman" w:hAnsi="Times New Roman" w:cs="Times New Roman"/>
          <w:sz w:val="24"/>
          <w:szCs w:val="24"/>
          <w:lang w:val="en-US"/>
        </w:rPr>
        <w:t xml:space="preserve">PLA/PEO </w:t>
      </w:r>
      <w:r w:rsidR="00DF2381" w:rsidRPr="009B6CE1">
        <w:rPr>
          <w:rFonts w:ascii="Times New Roman" w:hAnsi="Times New Roman" w:cs="Times New Roman"/>
          <w:sz w:val="24"/>
          <w:szCs w:val="24"/>
          <w:lang w:val="en-US"/>
        </w:rPr>
        <w:t xml:space="preserve">images </w:t>
      </w:r>
      <w:r w:rsidR="00DF2381">
        <w:rPr>
          <w:rFonts w:ascii="Times New Roman" w:hAnsi="Times New Roman" w:cs="Times New Roman"/>
          <w:sz w:val="24"/>
          <w:szCs w:val="24"/>
          <w:lang w:val="en-US"/>
        </w:rPr>
        <w:t>are shown</w:t>
      </w:r>
      <w:r w:rsidR="00DF2381" w:rsidRPr="009B6CE1">
        <w:rPr>
          <w:rFonts w:ascii="Times New Roman" w:hAnsi="Times New Roman" w:cs="Times New Roman"/>
          <w:sz w:val="24"/>
          <w:szCs w:val="24"/>
          <w:lang w:val="en-US"/>
        </w:rPr>
        <w:t xml:space="preserve"> (scan size 20 µm x 20 µm)</w:t>
      </w:r>
      <w:r w:rsidR="00DF2381">
        <w:rPr>
          <w:rFonts w:ascii="Times New Roman" w:hAnsi="Times New Roman" w:cs="Times New Roman"/>
          <w:sz w:val="24"/>
          <w:szCs w:val="24"/>
          <w:lang w:val="en-US"/>
        </w:rPr>
        <w:t>.</w:t>
      </w:r>
    </w:p>
    <w:p w14:paraId="06A23AF2" w14:textId="77777777" w:rsidR="0022611A" w:rsidRDefault="0022611A">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18BC01E6" w14:textId="77777777" w:rsidR="0022611A" w:rsidRDefault="0022611A" w:rsidP="001553CC">
      <w:pPr>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5A036167" wp14:editId="4EBC8D99">
            <wp:extent cx="4883830" cy="683895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90551" cy="6848362"/>
                    </a:xfrm>
                    <a:prstGeom prst="rect">
                      <a:avLst/>
                    </a:prstGeom>
                  </pic:spPr>
                </pic:pic>
              </a:graphicData>
            </a:graphic>
          </wp:inline>
        </w:drawing>
      </w:r>
    </w:p>
    <w:p w14:paraId="7FA19FEE" w14:textId="77777777" w:rsidR="0022611A" w:rsidRPr="00D67BFD" w:rsidRDefault="0022611A" w:rsidP="00D67BFD">
      <w:pPr>
        <w:spacing w:after="0" w:line="480" w:lineRule="auto"/>
        <w:jc w:val="both"/>
        <w:rPr>
          <w:rFonts w:ascii="Times New Roman" w:hAnsi="Times New Roman" w:cs="Times New Roman"/>
          <w:sz w:val="24"/>
          <w:szCs w:val="24"/>
          <w:lang w:val="en-US"/>
        </w:rPr>
      </w:pPr>
      <w:r w:rsidRPr="00D67BFD">
        <w:rPr>
          <w:rFonts w:ascii="Times New Roman" w:hAnsi="Times New Roman" w:cs="Times New Roman"/>
          <w:b/>
          <w:bCs/>
          <w:sz w:val="24"/>
          <w:szCs w:val="24"/>
          <w:lang w:val="en-US"/>
        </w:rPr>
        <w:t>Figure S</w:t>
      </w:r>
      <w:r w:rsidR="00BA02ED">
        <w:rPr>
          <w:rFonts w:ascii="Times New Roman" w:hAnsi="Times New Roman" w:cs="Times New Roman"/>
          <w:b/>
          <w:bCs/>
          <w:sz w:val="24"/>
          <w:szCs w:val="24"/>
          <w:lang w:val="en-US"/>
        </w:rPr>
        <w:t>5</w:t>
      </w:r>
      <w:r w:rsidRPr="00D67BFD">
        <w:rPr>
          <w:rFonts w:ascii="Times New Roman" w:hAnsi="Times New Roman" w:cs="Times New Roman"/>
          <w:b/>
          <w:bCs/>
          <w:sz w:val="24"/>
          <w:szCs w:val="24"/>
          <w:lang w:val="en-US"/>
        </w:rPr>
        <w:t>D.</w:t>
      </w:r>
      <w:r w:rsidR="00D67BFD" w:rsidRPr="00D67BFD">
        <w:rPr>
          <w:rFonts w:ascii="Times New Roman" w:hAnsi="Times New Roman" w:cs="Times New Roman"/>
          <w:sz w:val="24"/>
          <w:szCs w:val="24"/>
          <w:lang w:val="en-US"/>
        </w:rPr>
        <w:t xml:space="preserve"> AFM-based characterization of PLA-</w:t>
      </w:r>
      <w:r w:rsidR="00D67BFD">
        <w:rPr>
          <w:rFonts w:ascii="Times New Roman" w:hAnsi="Times New Roman" w:cs="Times New Roman"/>
          <w:sz w:val="24"/>
          <w:szCs w:val="24"/>
          <w:lang w:val="en-US"/>
        </w:rPr>
        <w:t xml:space="preserve"> and PEO-</w:t>
      </w:r>
      <w:r w:rsidR="00D67BFD" w:rsidRPr="00D67BFD">
        <w:rPr>
          <w:rFonts w:ascii="Times New Roman" w:hAnsi="Times New Roman" w:cs="Times New Roman"/>
          <w:sz w:val="24"/>
          <w:szCs w:val="24"/>
          <w:lang w:val="en-US"/>
        </w:rPr>
        <w:t>based fibers</w:t>
      </w:r>
      <w:r w:rsidR="00D67BFD">
        <w:rPr>
          <w:rFonts w:ascii="Times New Roman" w:hAnsi="Times New Roman" w:cs="Times New Roman"/>
          <w:sz w:val="24"/>
          <w:szCs w:val="24"/>
          <w:lang w:val="en-US"/>
        </w:rPr>
        <w:t xml:space="preserve"> containing quercetin (PLA/PEO/Q)</w:t>
      </w:r>
      <w:r w:rsidR="00D67BFD" w:rsidRPr="00D67BFD">
        <w:rPr>
          <w:rFonts w:ascii="Times New Roman" w:hAnsi="Times New Roman" w:cs="Times New Roman"/>
          <w:sz w:val="24"/>
          <w:szCs w:val="24"/>
          <w:lang w:val="en-US"/>
        </w:rPr>
        <w:t xml:space="preserve">. Tapping mode AFM height (top), amplitude (middle) and 3D (bottom) </w:t>
      </w:r>
      <w:r w:rsidR="00D67BFD">
        <w:rPr>
          <w:rFonts w:ascii="Times New Roman" w:hAnsi="Times New Roman" w:cs="Times New Roman"/>
          <w:sz w:val="24"/>
          <w:szCs w:val="24"/>
          <w:lang w:val="en-US"/>
        </w:rPr>
        <w:t>PLA/PEO/Q</w:t>
      </w:r>
      <w:r w:rsidR="00D67BFD" w:rsidRPr="00D67BFD">
        <w:rPr>
          <w:rFonts w:ascii="Times New Roman" w:hAnsi="Times New Roman" w:cs="Times New Roman"/>
          <w:sz w:val="24"/>
          <w:szCs w:val="24"/>
          <w:lang w:val="en-US"/>
        </w:rPr>
        <w:t xml:space="preserve"> images are shown (scan size 20 µm x 20 µm).</w:t>
      </w:r>
    </w:p>
    <w:p w14:paraId="76816352" w14:textId="77777777" w:rsidR="0022611A" w:rsidRDefault="0022611A">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5CCC365A" w14:textId="77777777" w:rsidR="0022611A" w:rsidRDefault="006A633D" w:rsidP="001553CC">
      <w:pPr>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329116FA" wp14:editId="032B39FC">
            <wp:extent cx="5760720" cy="631444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6314440"/>
                    </a:xfrm>
                    <a:prstGeom prst="rect">
                      <a:avLst/>
                    </a:prstGeom>
                  </pic:spPr>
                </pic:pic>
              </a:graphicData>
            </a:graphic>
          </wp:inline>
        </w:drawing>
      </w:r>
    </w:p>
    <w:p w14:paraId="214DF463" w14:textId="0D2AE8C1" w:rsidR="0022611A" w:rsidRPr="00FF11D6" w:rsidRDefault="0022611A" w:rsidP="00FF11D6">
      <w:pPr>
        <w:spacing w:after="0" w:line="480" w:lineRule="auto"/>
        <w:jc w:val="both"/>
        <w:rPr>
          <w:rFonts w:ascii="Times New Roman" w:hAnsi="Times New Roman" w:cs="Times New Roman"/>
          <w:sz w:val="24"/>
          <w:szCs w:val="24"/>
          <w:lang w:val="en-US"/>
        </w:rPr>
      </w:pPr>
      <w:r w:rsidRPr="00FF11D6">
        <w:rPr>
          <w:rFonts w:ascii="Times New Roman" w:hAnsi="Times New Roman" w:cs="Times New Roman"/>
          <w:b/>
          <w:bCs/>
          <w:sz w:val="24"/>
          <w:szCs w:val="24"/>
          <w:lang w:val="en-US"/>
        </w:rPr>
        <w:t>Figure S</w:t>
      </w:r>
      <w:r w:rsidR="00BA02ED">
        <w:rPr>
          <w:rFonts w:ascii="Times New Roman" w:hAnsi="Times New Roman" w:cs="Times New Roman"/>
          <w:b/>
          <w:bCs/>
          <w:sz w:val="24"/>
          <w:szCs w:val="24"/>
          <w:lang w:val="en-US"/>
        </w:rPr>
        <w:t>5</w:t>
      </w:r>
      <w:r w:rsidRPr="00FF11D6">
        <w:rPr>
          <w:rFonts w:ascii="Times New Roman" w:hAnsi="Times New Roman" w:cs="Times New Roman"/>
          <w:b/>
          <w:bCs/>
          <w:sz w:val="24"/>
          <w:szCs w:val="24"/>
          <w:lang w:val="en-US"/>
        </w:rPr>
        <w:t>E.</w:t>
      </w:r>
      <w:r w:rsidR="00FF11D6" w:rsidRPr="00FF11D6">
        <w:rPr>
          <w:rFonts w:ascii="Times New Roman" w:hAnsi="Times New Roman" w:cs="Times New Roman"/>
          <w:b/>
          <w:bCs/>
          <w:sz w:val="24"/>
          <w:szCs w:val="24"/>
          <w:lang w:val="en-US"/>
        </w:rPr>
        <w:t xml:space="preserve"> </w:t>
      </w:r>
      <w:r w:rsidR="006A633D" w:rsidRPr="006A633D">
        <w:rPr>
          <w:rFonts w:ascii="Times New Roman" w:hAnsi="Times New Roman" w:cs="Times New Roman"/>
          <w:sz w:val="24"/>
          <w:szCs w:val="24"/>
          <w:lang w:val="en-US"/>
        </w:rPr>
        <w:t>AFM-based analysis of the</w:t>
      </w:r>
      <w:r w:rsidR="006A633D">
        <w:rPr>
          <w:rFonts w:ascii="Times New Roman" w:hAnsi="Times New Roman" w:cs="Times New Roman"/>
          <w:b/>
          <w:bCs/>
          <w:sz w:val="24"/>
          <w:szCs w:val="24"/>
          <w:lang w:val="en-US"/>
        </w:rPr>
        <w:t xml:space="preserve"> </w:t>
      </w:r>
      <w:r w:rsidR="006A633D" w:rsidRPr="00FF11D6">
        <w:rPr>
          <w:rFonts w:ascii="Times New Roman" w:hAnsi="Times New Roman" w:cs="Times New Roman"/>
          <w:sz w:val="24"/>
          <w:szCs w:val="24"/>
          <w:lang w:val="en-US"/>
        </w:rPr>
        <w:t xml:space="preserve">roughness </w:t>
      </w:r>
      <w:r w:rsidR="006A633D">
        <w:rPr>
          <w:rFonts w:ascii="Times New Roman" w:hAnsi="Times New Roman" w:cs="Times New Roman"/>
          <w:sz w:val="24"/>
          <w:szCs w:val="24"/>
          <w:lang w:val="en-US"/>
        </w:rPr>
        <w:t xml:space="preserve">of PLA, PLA/Q, PLA/PEO and PLA/PEO/Q fibers. </w:t>
      </w:r>
      <w:r w:rsidR="00FF11D6" w:rsidRPr="00FF11D6">
        <w:rPr>
          <w:rFonts w:ascii="Times New Roman" w:hAnsi="Times New Roman" w:cs="Times New Roman"/>
          <w:sz w:val="24"/>
          <w:szCs w:val="24"/>
          <w:lang w:val="en-US"/>
        </w:rPr>
        <w:t xml:space="preserve">Topography of </w:t>
      </w:r>
      <w:r w:rsidR="006A633D">
        <w:rPr>
          <w:rFonts w:ascii="Times New Roman" w:hAnsi="Times New Roman" w:cs="Times New Roman"/>
          <w:sz w:val="24"/>
          <w:szCs w:val="24"/>
          <w:lang w:val="en-US"/>
        </w:rPr>
        <w:t>PLA, PLA/Q, PLA/PEO and PLA/PEO/Q</w:t>
      </w:r>
      <w:r w:rsidR="006A633D" w:rsidRPr="00FF11D6">
        <w:rPr>
          <w:rFonts w:ascii="Times New Roman" w:hAnsi="Times New Roman" w:cs="Times New Roman"/>
          <w:sz w:val="24"/>
          <w:szCs w:val="24"/>
          <w:lang w:val="en-US"/>
        </w:rPr>
        <w:t xml:space="preserve"> </w:t>
      </w:r>
      <w:r w:rsidR="00FF11D6" w:rsidRPr="00FF11D6">
        <w:rPr>
          <w:rFonts w:ascii="Times New Roman" w:hAnsi="Times New Roman" w:cs="Times New Roman"/>
          <w:sz w:val="24"/>
          <w:szCs w:val="24"/>
          <w:lang w:val="en-US"/>
        </w:rPr>
        <w:t>surface</w:t>
      </w:r>
      <w:r w:rsidR="006A633D">
        <w:rPr>
          <w:rFonts w:ascii="Times New Roman" w:hAnsi="Times New Roman" w:cs="Times New Roman"/>
          <w:sz w:val="24"/>
          <w:szCs w:val="24"/>
          <w:lang w:val="en-US"/>
        </w:rPr>
        <w:t>s</w:t>
      </w:r>
      <w:r w:rsidR="00FF11D6" w:rsidRPr="00FF11D6">
        <w:rPr>
          <w:rFonts w:ascii="Times New Roman" w:hAnsi="Times New Roman" w:cs="Times New Roman"/>
          <w:sz w:val="24"/>
          <w:szCs w:val="24"/>
          <w:lang w:val="en-US"/>
        </w:rPr>
        <w:t xml:space="preserve"> with marked </w:t>
      </w:r>
      <w:r w:rsidR="006A633D">
        <w:rPr>
          <w:rFonts w:ascii="Times New Roman" w:hAnsi="Times New Roman" w:cs="Times New Roman"/>
          <w:sz w:val="24"/>
          <w:szCs w:val="24"/>
          <w:lang w:val="en-US"/>
        </w:rPr>
        <w:t>areas</w:t>
      </w:r>
      <w:r w:rsidR="00FF11D6" w:rsidRPr="00FF11D6">
        <w:rPr>
          <w:rFonts w:ascii="Times New Roman" w:hAnsi="Times New Roman" w:cs="Times New Roman"/>
          <w:sz w:val="24"/>
          <w:szCs w:val="24"/>
          <w:lang w:val="en-US"/>
        </w:rPr>
        <w:t xml:space="preserve"> for roughness </w:t>
      </w:r>
      <w:r w:rsidR="006A633D">
        <w:rPr>
          <w:rFonts w:ascii="Times New Roman" w:hAnsi="Times New Roman" w:cs="Times New Roman"/>
          <w:sz w:val="24"/>
          <w:szCs w:val="24"/>
          <w:lang w:val="en-US"/>
        </w:rPr>
        <w:t xml:space="preserve">analysis is shown (top). Selected </w:t>
      </w:r>
      <w:r w:rsidR="006A633D" w:rsidRPr="00FF11D6">
        <w:rPr>
          <w:rFonts w:ascii="Times New Roman" w:hAnsi="Times New Roman" w:cs="Times New Roman"/>
          <w:sz w:val="24"/>
          <w:szCs w:val="24"/>
          <w:lang w:val="en-US"/>
        </w:rPr>
        <w:t>roughness</w:t>
      </w:r>
      <w:r w:rsidR="006A633D">
        <w:rPr>
          <w:rFonts w:ascii="Times New Roman" w:hAnsi="Times New Roman" w:cs="Times New Roman"/>
          <w:sz w:val="24"/>
          <w:szCs w:val="24"/>
          <w:lang w:val="en-US"/>
        </w:rPr>
        <w:t xml:space="preserve"> parameters are presented (bottom</w:t>
      </w:r>
      <w:r w:rsidR="00CA74DB">
        <w:rPr>
          <w:rFonts w:ascii="Times New Roman" w:hAnsi="Times New Roman" w:cs="Times New Roman"/>
          <w:sz w:val="24"/>
          <w:szCs w:val="24"/>
          <w:lang w:val="en-US"/>
        </w:rPr>
        <w:t>; Rmax, Rz, Rms</w:t>
      </w:r>
      <w:r w:rsidR="00AD2372">
        <w:rPr>
          <w:rFonts w:ascii="Times New Roman" w:hAnsi="Times New Roman" w:cs="Times New Roman"/>
          <w:sz w:val="24"/>
          <w:szCs w:val="24"/>
          <w:lang w:val="en-US"/>
        </w:rPr>
        <w:t>,</w:t>
      </w:r>
      <w:r w:rsidR="00CA74DB">
        <w:rPr>
          <w:rFonts w:ascii="Times New Roman" w:hAnsi="Times New Roman" w:cs="Times New Roman"/>
          <w:sz w:val="24"/>
          <w:szCs w:val="24"/>
          <w:lang w:val="en-US"/>
        </w:rPr>
        <w:t xml:space="preserve"> and Ra</w:t>
      </w:r>
      <w:r w:rsidR="006A633D">
        <w:rPr>
          <w:rFonts w:ascii="Times New Roman" w:hAnsi="Times New Roman" w:cs="Times New Roman"/>
          <w:sz w:val="24"/>
          <w:szCs w:val="24"/>
          <w:lang w:val="en-US"/>
        </w:rPr>
        <w:t>).</w:t>
      </w:r>
    </w:p>
    <w:p w14:paraId="46A53DB3" w14:textId="77777777" w:rsidR="0022611A" w:rsidRDefault="0022611A">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4C3CDDA9" w14:textId="77777777" w:rsidR="0084082C" w:rsidRDefault="0084082C" w:rsidP="0084082C">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2C5C1EC3" wp14:editId="6514EABE">
            <wp:extent cx="5760720" cy="250380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2503805"/>
                    </a:xfrm>
                    <a:prstGeom prst="rect">
                      <a:avLst/>
                    </a:prstGeom>
                  </pic:spPr>
                </pic:pic>
              </a:graphicData>
            </a:graphic>
          </wp:inline>
        </w:drawing>
      </w:r>
    </w:p>
    <w:p w14:paraId="561069DF" w14:textId="77777777" w:rsidR="0084082C" w:rsidRDefault="0084082C" w:rsidP="0084082C">
      <w:pPr>
        <w:spacing w:after="0" w:line="480" w:lineRule="auto"/>
        <w:jc w:val="both"/>
        <w:rPr>
          <w:rFonts w:ascii="Times New Roman" w:hAnsi="Times New Roman" w:cs="Times New Roman"/>
          <w:sz w:val="24"/>
          <w:szCs w:val="24"/>
          <w:lang w:val="en-US"/>
        </w:rPr>
      </w:pPr>
      <w:r w:rsidRPr="00C61140">
        <w:rPr>
          <w:rFonts w:ascii="Times New Roman" w:hAnsi="Times New Roman" w:cs="Times New Roman"/>
          <w:b/>
          <w:bCs/>
          <w:sz w:val="24"/>
          <w:szCs w:val="24"/>
          <w:lang w:val="en-US"/>
        </w:rPr>
        <w:t>Figure S</w:t>
      </w:r>
      <w:r>
        <w:rPr>
          <w:rFonts w:ascii="Times New Roman" w:hAnsi="Times New Roman" w:cs="Times New Roman"/>
          <w:b/>
          <w:bCs/>
          <w:sz w:val="24"/>
          <w:szCs w:val="24"/>
          <w:lang w:val="en-US"/>
        </w:rPr>
        <w:t>6</w:t>
      </w:r>
      <w:r w:rsidRPr="00C61140">
        <w:rPr>
          <w:rFonts w:ascii="Times New Roman" w:hAnsi="Times New Roman" w:cs="Times New Roman"/>
          <w:b/>
          <w:bCs/>
          <w:sz w:val="24"/>
          <w:szCs w:val="24"/>
          <w:lang w:val="en-US"/>
        </w:rPr>
        <w:t xml:space="preserve">. </w:t>
      </w:r>
      <w:r w:rsidRPr="00C61140">
        <w:rPr>
          <w:rFonts w:ascii="Times New Roman" w:hAnsi="Times New Roman" w:cs="Times New Roman"/>
          <w:sz w:val="24"/>
          <w:szCs w:val="24"/>
          <w:lang w:val="en-US"/>
        </w:rPr>
        <w:t xml:space="preserve">XRD diffractogram of </w:t>
      </w:r>
      <w:r w:rsidR="00533E36">
        <w:rPr>
          <w:rFonts w:ascii="Times New Roman" w:hAnsi="Times New Roman" w:cs="Times New Roman"/>
          <w:sz w:val="24"/>
          <w:szCs w:val="24"/>
          <w:lang w:val="en-US"/>
        </w:rPr>
        <w:t xml:space="preserve">free </w:t>
      </w:r>
      <w:r>
        <w:rPr>
          <w:rFonts w:ascii="Times New Roman" w:hAnsi="Times New Roman" w:cs="Times New Roman"/>
          <w:sz w:val="24"/>
          <w:szCs w:val="24"/>
          <w:lang w:val="en-US"/>
        </w:rPr>
        <w:t xml:space="preserve">quercetin (A) and </w:t>
      </w:r>
      <w:r w:rsidRPr="00C61140">
        <w:rPr>
          <w:rFonts w:ascii="Times New Roman" w:hAnsi="Times New Roman" w:cs="Times New Roman"/>
          <w:sz w:val="24"/>
          <w:szCs w:val="24"/>
          <w:lang w:val="en-US"/>
        </w:rPr>
        <w:t xml:space="preserve">differential thermal analysis/thermogravimetry (DTA/TG) </w:t>
      </w:r>
      <w:r w:rsidR="008B4BEE">
        <w:rPr>
          <w:rFonts w:ascii="Times New Roman" w:hAnsi="Times New Roman" w:cs="Times New Roman"/>
          <w:sz w:val="24"/>
          <w:szCs w:val="24"/>
          <w:lang w:val="en-US"/>
        </w:rPr>
        <w:t>measurements</w:t>
      </w:r>
      <w:r w:rsidRPr="00C61140">
        <w:rPr>
          <w:rFonts w:ascii="Times New Roman" w:hAnsi="Times New Roman" w:cs="Times New Roman"/>
          <w:sz w:val="24"/>
          <w:szCs w:val="24"/>
          <w:lang w:val="en-US"/>
        </w:rPr>
        <w:t xml:space="preserve"> to analyze heat flow (DTA) and mass change (TG) </w:t>
      </w:r>
      <w:r w:rsidR="008B4BEE">
        <w:rPr>
          <w:rFonts w:ascii="Times New Roman" w:hAnsi="Times New Roman" w:cs="Times New Roman"/>
          <w:sz w:val="24"/>
          <w:szCs w:val="24"/>
          <w:lang w:val="en-US"/>
        </w:rPr>
        <w:t>during heating</w:t>
      </w:r>
      <w:r w:rsidRPr="00C61140">
        <w:rPr>
          <w:rFonts w:ascii="Times New Roman" w:hAnsi="Times New Roman" w:cs="Times New Roman"/>
          <w:sz w:val="24"/>
          <w:szCs w:val="24"/>
          <w:lang w:val="en-US"/>
        </w:rPr>
        <w:t xml:space="preserve"> of </w:t>
      </w:r>
      <w:r w:rsidR="00533E36">
        <w:rPr>
          <w:rFonts w:ascii="Times New Roman" w:hAnsi="Times New Roman" w:cs="Times New Roman"/>
          <w:sz w:val="24"/>
          <w:szCs w:val="24"/>
          <w:lang w:val="en-US"/>
        </w:rPr>
        <w:t xml:space="preserve">free </w:t>
      </w:r>
      <w:r>
        <w:rPr>
          <w:rFonts w:ascii="Times New Roman" w:hAnsi="Times New Roman" w:cs="Times New Roman"/>
          <w:sz w:val="24"/>
          <w:szCs w:val="24"/>
          <w:lang w:val="en-US"/>
        </w:rPr>
        <w:t>quercetin (B)</w:t>
      </w:r>
      <w:r w:rsidRPr="00C61140">
        <w:rPr>
          <w:rFonts w:ascii="Times New Roman" w:hAnsi="Times New Roman" w:cs="Times New Roman"/>
          <w:sz w:val="24"/>
          <w:szCs w:val="24"/>
          <w:lang w:val="en-US"/>
        </w:rPr>
        <w:t>.</w:t>
      </w:r>
    </w:p>
    <w:p w14:paraId="4EBA62CF" w14:textId="77777777" w:rsidR="0084082C" w:rsidRDefault="0084082C">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12D82D7D" w14:textId="46BBA417" w:rsidR="004E45C7" w:rsidRDefault="00FA5D47">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2792D914" wp14:editId="61018976">
            <wp:extent cx="5760720" cy="4356735"/>
            <wp:effectExtent l="0" t="0" r="0" b="5715"/>
            <wp:docPr id="39343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359" name="Obraz 393435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56735"/>
                    </a:xfrm>
                    <a:prstGeom prst="rect">
                      <a:avLst/>
                    </a:prstGeom>
                  </pic:spPr>
                </pic:pic>
              </a:graphicData>
            </a:graphic>
          </wp:inline>
        </w:drawing>
      </w:r>
    </w:p>
    <w:p w14:paraId="1357E04A" w14:textId="74A8CB18" w:rsidR="000B47D8" w:rsidRPr="000B47D8" w:rsidRDefault="00FA5D47" w:rsidP="000B47D8">
      <w:pPr>
        <w:spacing w:after="0" w:line="480" w:lineRule="auto"/>
        <w:jc w:val="both"/>
        <w:rPr>
          <w:rFonts w:ascii="Times New Roman" w:hAnsi="Times New Roman" w:cs="Times New Roman"/>
          <w:sz w:val="24"/>
          <w:szCs w:val="24"/>
          <w:lang w:val="en-US"/>
        </w:rPr>
      </w:pPr>
      <w:r w:rsidRPr="008B161A">
        <w:rPr>
          <w:rFonts w:ascii="Times New Roman" w:hAnsi="Times New Roman" w:cs="Times New Roman"/>
          <w:b/>
          <w:bCs/>
          <w:sz w:val="24"/>
          <w:szCs w:val="24"/>
          <w:lang w:val="en-US"/>
        </w:rPr>
        <w:t>Figure S</w:t>
      </w:r>
      <w:r>
        <w:rPr>
          <w:rFonts w:ascii="Times New Roman" w:hAnsi="Times New Roman" w:cs="Times New Roman"/>
          <w:b/>
          <w:bCs/>
          <w:sz w:val="24"/>
          <w:szCs w:val="24"/>
          <w:lang w:val="en-US"/>
        </w:rPr>
        <w:t>7</w:t>
      </w:r>
      <w:r w:rsidRPr="00F54B56">
        <w:rPr>
          <w:rFonts w:ascii="Times New Roman" w:hAnsi="Times New Roman" w:cs="Times New Roman"/>
          <w:b/>
          <w:bCs/>
          <w:sz w:val="24"/>
          <w:szCs w:val="24"/>
          <w:lang w:val="en-US"/>
        </w:rPr>
        <w:t>.</w:t>
      </w:r>
      <w:r>
        <w:rPr>
          <w:rFonts w:ascii="Times New Roman" w:hAnsi="Times New Roman" w:cs="Times New Roman"/>
          <w:b/>
          <w:bCs/>
          <w:sz w:val="24"/>
          <w:szCs w:val="24"/>
          <w:lang w:val="en-US"/>
        </w:rPr>
        <w:t xml:space="preserve"> </w:t>
      </w:r>
      <w:r w:rsidR="000B47D8" w:rsidRPr="000B47D8">
        <w:rPr>
          <w:rFonts w:ascii="Times New Roman" w:hAnsi="Times New Roman" w:cs="Times New Roman"/>
          <w:sz w:val="24"/>
          <w:szCs w:val="24"/>
          <w:lang w:val="en-US"/>
        </w:rPr>
        <w:t xml:space="preserve">The Raman spectra of </w:t>
      </w:r>
      <w:r w:rsidR="000B47D8">
        <w:rPr>
          <w:rFonts w:ascii="Times New Roman" w:hAnsi="Times New Roman" w:cs="Times New Roman"/>
          <w:sz w:val="24"/>
          <w:szCs w:val="24"/>
          <w:lang w:val="en-US"/>
        </w:rPr>
        <w:t xml:space="preserve">PLA (A), PLA/Q (B), </w:t>
      </w:r>
      <w:r w:rsidR="000B47D8" w:rsidRPr="000B47D8">
        <w:rPr>
          <w:rFonts w:ascii="Times New Roman" w:hAnsi="Times New Roman" w:cs="Times New Roman"/>
          <w:sz w:val="24"/>
          <w:szCs w:val="24"/>
          <w:lang w:val="en-US"/>
        </w:rPr>
        <w:t xml:space="preserve">PLA/PEO </w:t>
      </w:r>
      <w:r w:rsidR="000B47D8">
        <w:rPr>
          <w:rFonts w:ascii="Times New Roman" w:hAnsi="Times New Roman" w:cs="Times New Roman"/>
          <w:sz w:val="24"/>
          <w:szCs w:val="24"/>
          <w:lang w:val="en-US"/>
        </w:rPr>
        <w:t>(C), and PLA/PEO/Q (D).</w:t>
      </w:r>
      <w:r w:rsidR="000B47D8" w:rsidRPr="000B47D8">
        <w:rPr>
          <w:rFonts w:ascii="Times New Roman" w:hAnsi="Times New Roman" w:cs="Times New Roman"/>
          <w:sz w:val="24"/>
          <w:szCs w:val="24"/>
          <w:lang w:val="en-US"/>
        </w:rPr>
        <w:t xml:space="preserve"> </w:t>
      </w:r>
      <w:r w:rsidR="000B47D8">
        <w:rPr>
          <w:rFonts w:ascii="Times New Roman" w:hAnsi="Times New Roman" w:cs="Times New Roman"/>
          <w:sz w:val="24"/>
          <w:szCs w:val="24"/>
          <w:lang w:val="en-US"/>
        </w:rPr>
        <w:t>D</w:t>
      </w:r>
      <w:r w:rsidR="000B47D8" w:rsidRPr="000B47D8">
        <w:rPr>
          <w:rFonts w:ascii="Times New Roman" w:hAnsi="Times New Roman" w:cs="Times New Roman"/>
          <w:sz w:val="24"/>
          <w:szCs w:val="24"/>
          <w:lang w:val="en-US"/>
        </w:rPr>
        <w:t>ry</w:t>
      </w:r>
      <w:r w:rsidR="000B47D8">
        <w:rPr>
          <w:rFonts w:ascii="Times New Roman" w:hAnsi="Times New Roman" w:cs="Times New Roman"/>
          <w:sz w:val="24"/>
          <w:szCs w:val="24"/>
          <w:lang w:val="en-US"/>
        </w:rPr>
        <w:t xml:space="preserve"> fibers as well as fibers incubated in water for </w:t>
      </w:r>
      <w:r w:rsidR="000B47D8" w:rsidRPr="000B47D8">
        <w:rPr>
          <w:rFonts w:ascii="Times New Roman" w:hAnsi="Times New Roman" w:cs="Times New Roman"/>
          <w:sz w:val="24"/>
          <w:szCs w:val="24"/>
          <w:lang w:val="en-US"/>
        </w:rPr>
        <w:t>0, 48</w:t>
      </w:r>
      <w:r w:rsidR="000B47D8">
        <w:rPr>
          <w:rFonts w:ascii="Times New Roman" w:hAnsi="Times New Roman" w:cs="Times New Roman"/>
          <w:sz w:val="24"/>
          <w:szCs w:val="24"/>
          <w:lang w:val="en-US"/>
        </w:rPr>
        <w:t>,</w:t>
      </w:r>
      <w:r w:rsidR="000B47D8" w:rsidRPr="000B47D8">
        <w:rPr>
          <w:rFonts w:ascii="Times New Roman" w:hAnsi="Times New Roman" w:cs="Times New Roman"/>
          <w:sz w:val="24"/>
          <w:szCs w:val="24"/>
          <w:lang w:val="en-US"/>
        </w:rPr>
        <w:t xml:space="preserve"> and 96</w:t>
      </w:r>
      <w:r w:rsidR="000B47D8">
        <w:rPr>
          <w:rFonts w:ascii="Times New Roman" w:hAnsi="Times New Roman" w:cs="Times New Roman"/>
          <w:sz w:val="24"/>
          <w:szCs w:val="24"/>
          <w:lang w:val="en-US"/>
        </w:rPr>
        <w:t xml:space="preserve"> h were analyzed</w:t>
      </w:r>
      <w:r w:rsidR="005B458D" w:rsidRPr="000B47D8">
        <w:rPr>
          <w:rFonts w:ascii="Times New Roman" w:hAnsi="Times New Roman" w:cs="Times New Roman"/>
          <w:sz w:val="24"/>
          <w:szCs w:val="24"/>
          <w:lang w:val="en-US"/>
        </w:rPr>
        <w:t xml:space="preserve">. </w:t>
      </w:r>
      <w:r w:rsidR="005B458D">
        <w:rPr>
          <w:rFonts w:ascii="Times New Roman" w:hAnsi="Times New Roman" w:cs="Times New Roman"/>
          <w:sz w:val="24"/>
          <w:szCs w:val="24"/>
          <w:lang w:val="en-US"/>
        </w:rPr>
        <w:t xml:space="preserve">(A) </w:t>
      </w:r>
      <w:r w:rsidR="005B458D" w:rsidRPr="000B47D8">
        <w:rPr>
          <w:rFonts w:ascii="Times New Roman" w:hAnsi="Times New Roman" w:cs="Times New Roman"/>
          <w:sz w:val="24"/>
          <w:szCs w:val="24"/>
          <w:lang w:val="en-US"/>
        </w:rPr>
        <w:t>The obtained spectra of dry and T0 samples are characteristic for the PLA polymer structure. They are similar to PLA/PEO sample spectra. The characteristic bands can be identified at 2998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2947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2879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(C-H stretching vibrations), 1769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(C=O stretching), 1456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1387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and 1298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(CH</w:t>
      </w:r>
      <w:r w:rsidR="005B458D" w:rsidRPr="009F345B">
        <w:rPr>
          <w:rFonts w:ascii="Times New Roman" w:hAnsi="Times New Roman" w:cs="Times New Roman"/>
          <w:sz w:val="24"/>
          <w:szCs w:val="24"/>
          <w:vertAlign w:val="subscript"/>
          <w:lang w:val="en-US"/>
        </w:rPr>
        <w:t>3</w:t>
      </w:r>
      <w:r w:rsidR="005B458D" w:rsidRPr="000B47D8">
        <w:rPr>
          <w:rFonts w:ascii="Times New Roman" w:hAnsi="Times New Roman" w:cs="Times New Roman"/>
          <w:sz w:val="24"/>
          <w:szCs w:val="24"/>
          <w:lang w:val="en-US"/>
        </w:rPr>
        <w:t xml:space="preserve"> deformation), 1184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(C-O-C), 1129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(CH</w:t>
      </w:r>
      <w:r w:rsidR="005B458D" w:rsidRPr="009F345B">
        <w:rPr>
          <w:rFonts w:ascii="Times New Roman" w:hAnsi="Times New Roman" w:cs="Times New Roman"/>
          <w:sz w:val="24"/>
          <w:szCs w:val="24"/>
          <w:vertAlign w:val="subscript"/>
          <w:lang w:val="en-US"/>
        </w:rPr>
        <w:t>3</w:t>
      </w:r>
      <w:r w:rsidR="005B458D" w:rsidRPr="000B47D8">
        <w:rPr>
          <w:rFonts w:ascii="Times New Roman" w:hAnsi="Times New Roman" w:cs="Times New Roman"/>
          <w:sz w:val="24"/>
          <w:szCs w:val="24"/>
          <w:lang w:val="en-US"/>
        </w:rPr>
        <w:t xml:space="preserve"> rocking), 1045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(C-CH</w:t>
      </w:r>
      <w:r w:rsidR="005B458D" w:rsidRPr="009F345B">
        <w:rPr>
          <w:rFonts w:ascii="Times New Roman" w:hAnsi="Times New Roman" w:cs="Times New Roman"/>
          <w:sz w:val="24"/>
          <w:szCs w:val="24"/>
          <w:vertAlign w:val="subscript"/>
          <w:lang w:val="en-US"/>
        </w:rPr>
        <w:t>3</w:t>
      </w:r>
      <w:r w:rsidR="005B458D" w:rsidRPr="000B47D8">
        <w:rPr>
          <w:rFonts w:ascii="Times New Roman" w:hAnsi="Times New Roman" w:cs="Times New Roman"/>
          <w:sz w:val="24"/>
          <w:szCs w:val="24"/>
          <w:lang w:val="en-US"/>
        </w:rPr>
        <w:t>), 874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(C-COO), 402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(C-CO), 310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(C-OC and C-CH</w:t>
      </w:r>
      <w:r w:rsidR="005B458D" w:rsidRPr="000F196C">
        <w:rPr>
          <w:rFonts w:ascii="Times New Roman" w:hAnsi="Times New Roman" w:cs="Times New Roman"/>
          <w:sz w:val="24"/>
          <w:szCs w:val="24"/>
          <w:vertAlign w:val="subscript"/>
          <w:lang w:val="en-US"/>
        </w:rPr>
        <w:t>3</w:t>
      </w:r>
      <w:r w:rsidR="005B458D" w:rsidRPr="000B47D8">
        <w:rPr>
          <w:rFonts w:ascii="Times New Roman" w:hAnsi="Times New Roman" w:cs="Times New Roman"/>
          <w:sz w:val="24"/>
          <w:szCs w:val="24"/>
          <w:lang w:val="en-US"/>
        </w:rPr>
        <w:t>), 254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(CCO) [1-3]. </w:t>
      </w:r>
      <w:r w:rsidR="005B458D">
        <w:rPr>
          <w:rFonts w:ascii="Times New Roman" w:hAnsi="Times New Roman" w:cs="Times New Roman"/>
          <w:sz w:val="24"/>
          <w:szCs w:val="24"/>
          <w:lang w:val="en-US"/>
        </w:rPr>
        <w:t xml:space="preserve">(B) </w:t>
      </w:r>
      <w:r w:rsidR="005B458D" w:rsidRPr="000B47D8">
        <w:rPr>
          <w:rFonts w:ascii="Times New Roman" w:hAnsi="Times New Roman" w:cs="Times New Roman"/>
          <w:sz w:val="24"/>
          <w:szCs w:val="24"/>
          <w:lang w:val="en-US"/>
        </w:rPr>
        <w:t xml:space="preserve">The obtained spectra are characteristic for the PLA polymer and quercetin structure. The spectral line characteristic for PLA polymer are the same as described for PLA sample. The line characteristic for quercetin present in the spectrum of </w:t>
      </w:r>
      <w:r w:rsidR="005B458D">
        <w:rPr>
          <w:rFonts w:ascii="Times New Roman" w:hAnsi="Times New Roman" w:cs="Times New Roman"/>
          <w:sz w:val="24"/>
          <w:szCs w:val="24"/>
          <w:lang w:val="en-US"/>
        </w:rPr>
        <w:t xml:space="preserve">the </w:t>
      </w:r>
      <w:r w:rsidR="005B458D" w:rsidRPr="000B47D8">
        <w:rPr>
          <w:rFonts w:ascii="Times New Roman" w:hAnsi="Times New Roman" w:cs="Times New Roman"/>
          <w:sz w:val="24"/>
          <w:szCs w:val="24"/>
          <w:lang w:val="en-US"/>
        </w:rPr>
        <w:t>fibers: 1656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1614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1558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1321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999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934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847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792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643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598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522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490 cm</w:t>
      </w:r>
      <w:r w:rsidR="005B458D" w:rsidRPr="005B458D">
        <w:rPr>
          <w:rFonts w:ascii="Times New Roman" w:hAnsi="Times New Roman" w:cs="Times New Roman"/>
          <w:sz w:val="24"/>
          <w:szCs w:val="24"/>
          <w:vertAlign w:val="superscript"/>
          <w:lang w:val="en-US"/>
        </w:rPr>
        <w:t>-1</w:t>
      </w:r>
      <w:r w:rsidR="005B458D" w:rsidRPr="000B47D8">
        <w:rPr>
          <w:rFonts w:ascii="Times New Roman" w:hAnsi="Times New Roman" w:cs="Times New Roman"/>
          <w:sz w:val="24"/>
          <w:szCs w:val="24"/>
          <w:lang w:val="en-US"/>
        </w:rPr>
        <w:t xml:space="preserve">. </w:t>
      </w:r>
      <w:r w:rsidR="005B458D">
        <w:rPr>
          <w:rFonts w:ascii="Times New Roman" w:hAnsi="Times New Roman" w:cs="Times New Roman"/>
          <w:sz w:val="24"/>
          <w:szCs w:val="24"/>
          <w:lang w:val="en-US"/>
        </w:rPr>
        <w:t xml:space="preserve">(C) </w:t>
      </w:r>
      <w:r w:rsidR="000B47D8" w:rsidRPr="000B47D8">
        <w:rPr>
          <w:rFonts w:ascii="Times New Roman" w:hAnsi="Times New Roman" w:cs="Times New Roman"/>
          <w:sz w:val="24"/>
          <w:szCs w:val="24"/>
          <w:lang w:val="en-US"/>
        </w:rPr>
        <w:t>The obtained spectra are characteristic for the PLA and PEO polymers structure. The characteristic bands can be identified at 2998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2957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2882 </w:t>
      </w:r>
      <w:r w:rsidR="000B47D8" w:rsidRPr="000B47D8">
        <w:rPr>
          <w:rFonts w:ascii="Times New Roman" w:hAnsi="Times New Roman" w:cs="Times New Roman"/>
          <w:sz w:val="24"/>
          <w:szCs w:val="24"/>
          <w:lang w:val="en-US"/>
        </w:rPr>
        <w:lastRenderedPageBreak/>
        <w:t>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(C-H stretching vibrations), 1770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(C=O stretch), 1445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1388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and 1298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(CH</w:t>
      </w:r>
      <w:r w:rsidR="000B47D8" w:rsidRPr="006D4952">
        <w:rPr>
          <w:rFonts w:ascii="Times New Roman" w:hAnsi="Times New Roman" w:cs="Times New Roman"/>
          <w:sz w:val="24"/>
          <w:szCs w:val="24"/>
          <w:vertAlign w:val="subscript"/>
          <w:lang w:val="en-US"/>
        </w:rPr>
        <w:t>2</w:t>
      </w:r>
      <w:r w:rsidR="000B47D8" w:rsidRPr="000B47D8">
        <w:rPr>
          <w:rFonts w:ascii="Times New Roman" w:hAnsi="Times New Roman" w:cs="Times New Roman"/>
          <w:sz w:val="24"/>
          <w:szCs w:val="24"/>
          <w:lang w:val="en-US"/>
        </w:rPr>
        <w:t xml:space="preserve"> and CH</w:t>
      </w:r>
      <w:r w:rsidR="000B47D8" w:rsidRPr="006D4952">
        <w:rPr>
          <w:rFonts w:ascii="Times New Roman" w:hAnsi="Times New Roman" w:cs="Times New Roman"/>
          <w:sz w:val="24"/>
          <w:szCs w:val="24"/>
          <w:vertAlign w:val="subscript"/>
          <w:lang w:val="en-US"/>
        </w:rPr>
        <w:t>3</w:t>
      </w:r>
      <w:r w:rsidR="000B47D8" w:rsidRPr="000B47D8">
        <w:rPr>
          <w:rFonts w:ascii="Times New Roman" w:hAnsi="Times New Roman" w:cs="Times New Roman"/>
          <w:sz w:val="24"/>
          <w:szCs w:val="24"/>
          <w:lang w:val="en-US"/>
        </w:rPr>
        <w:t xml:space="preserve"> deformation), 1184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(C-O-C), 1129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(CH</w:t>
      </w:r>
      <w:r w:rsidR="000B47D8" w:rsidRPr="006D4952">
        <w:rPr>
          <w:rFonts w:ascii="Times New Roman" w:hAnsi="Times New Roman" w:cs="Times New Roman"/>
          <w:sz w:val="24"/>
          <w:szCs w:val="24"/>
          <w:vertAlign w:val="subscript"/>
          <w:lang w:val="en-US"/>
        </w:rPr>
        <w:t>3</w:t>
      </w:r>
      <w:r w:rsidR="000B47D8" w:rsidRPr="000B47D8">
        <w:rPr>
          <w:rFonts w:ascii="Times New Roman" w:hAnsi="Times New Roman" w:cs="Times New Roman"/>
          <w:sz w:val="24"/>
          <w:szCs w:val="24"/>
          <w:lang w:val="en-US"/>
        </w:rPr>
        <w:t xml:space="preserve"> rocking), 1045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(C-CH</w:t>
      </w:r>
      <w:r w:rsidR="000B47D8" w:rsidRPr="006D4952">
        <w:rPr>
          <w:rFonts w:ascii="Times New Roman" w:hAnsi="Times New Roman" w:cs="Times New Roman"/>
          <w:sz w:val="24"/>
          <w:szCs w:val="24"/>
          <w:vertAlign w:val="subscript"/>
          <w:lang w:val="en-US"/>
        </w:rPr>
        <w:t>3</w:t>
      </w:r>
      <w:r w:rsidR="000B47D8" w:rsidRPr="000B47D8">
        <w:rPr>
          <w:rFonts w:ascii="Times New Roman" w:hAnsi="Times New Roman" w:cs="Times New Roman"/>
          <w:sz w:val="24"/>
          <w:szCs w:val="24"/>
          <w:lang w:val="en-US"/>
        </w:rPr>
        <w:t>), 874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(C-COO), 408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(C-CO), 308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(C-OC and C-CH</w:t>
      </w:r>
      <w:r w:rsidR="000B47D8" w:rsidRPr="006D4952">
        <w:rPr>
          <w:rFonts w:ascii="Times New Roman" w:hAnsi="Times New Roman" w:cs="Times New Roman"/>
          <w:sz w:val="24"/>
          <w:szCs w:val="24"/>
          <w:vertAlign w:val="subscript"/>
          <w:lang w:val="en-US"/>
        </w:rPr>
        <w:t>3</w:t>
      </w:r>
      <w:r w:rsidR="000B47D8" w:rsidRPr="000B47D8">
        <w:rPr>
          <w:rFonts w:ascii="Times New Roman" w:hAnsi="Times New Roman" w:cs="Times New Roman"/>
          <w:sz w:val="24"/>
          <w:szCs w:val="24"/>
          <w:lang w:val="en-US"/>
        </w:rPr>
        <w:t>), 250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(CCO) [1-3]. </w:t>
      </w:r>
      <w:r w:rsidR="005B458D">
        <w:rPr>
          <w:rFonts w:ascii="Times New Roman" w:hAnsi="Times New Roman" w:cs="Times New Roman"/>
          <w:sz w:val="24"/>
          <w:szCs w:val="24"/>
          <w:lang w:val="en-US"/>
        </w:rPr>
        <w:t xml:space="preserve">(D) </w:t>
      </w:r>
      <w:r w:rsidR="000B47D8" w:rsidRPr="000B47D8">
        <w:rPr>
          <w:rFonts w:ascii="Times New Roman" w:hAnsi="Times New Roman" w:cs="Times New Roman"/>
          <w:sz w:val="24"/>
          <w:szCs w:val="24"/>
          <w:lang w:val="en-US"/>
        </w:rPr>
        <w:t>The obtained spectra are characteristic for the PLA, PEO polymers and quercetin structure. The spectral line</w:t>
      </w:r>
      <w:r w:rsidR="0014326E">
        <w:rPr>
          <w:rFonts w:ascii="Times New Roman" w:hAnsi="Times New Roman" w:cs="Times New Roman"/>
          <w:sz w:val="24"/>
          <w:szCs w:val="24"/>
          <w:lang w:val="en-US"/>
        </w:rPr>
        <w:t>s</w:t>
      </w:r>
      <w:r w:rsidR="000B47D8" w:rsidRPr="000B47D8">
        <w:rPr>
          <w:rFonts w:ascii="Times New Roman" w:hAnsi="Times New Roman" w:cs="Times New Roman"/>
          <w:sz w:val="24"/>
          <w:szCs w:val="24"/>
          <w:lang w:val="en-US"/>
        </w:rPr>
        <w:t xml:space="preserve"> characteristic for PLA and PEO polymers are the same as described for PLA/PEO sample. The line characteristic for quercetin present in the spectrum of </w:t>
      </w:r>
      <w:r w:rsidR="005B458D">
        <w:rPr>
          <w:rFonts w:ascii="Times New Roman" w:hAnsi="Times New Roman" w:cs="Times New Roman"/>
          <w:sz w:val="24"/>
          <w:szCs w:val="24"/>
          <w:lang w:val="en-US"/>
        </w:rPr>
        <w:t xml:space="preserve">the </w:t>
      </w:r>
      <w:r w:rsidR="000B47D8" w:rsidRPr="000B47D8">
        <w:rPr>
          <w:rFonts w:ascii="Times New Roman" w:hAnsi="Times New Roman" w:cs="Times New Roman"/>
          <w:sz w:val="24"/>
          <w:szCs w:val="24"/>
          <w:lang w:val="en-US"/>
        </w:rPr>
        <w:t>fibers: 1659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1615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(C=O stretch), 1569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(O-H bend), 1319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deformation), 997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stretch), 934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stretch), 846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stretch), 788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(O-H stretch - ring), 637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stretch), 599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stretch), 520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deform.), 487 cm</w:t>
      </w:r>
      <w:r w:rsidR="000B47D8" w:rsidRPr="005B458D">
        <w:rPr>
          <w:rFonts w:ascii="Times New Roman" w:hAnsi="Times New Roman" w:cs="Times New Roman"/>
          <w:sz w:val="24"/>
          <w:szCs w:val="24"/>
          <w:vertAlign w:val="superscript"/>
          <w:lang w:val="en-US"/>
        </w:rPr>
        <w:t>-1</w:t>
      </w:r>
      <w:r w:rsidR="000B47D8" w:rsidRPr="000B47D8">
        <w:rPr>
          <w:rFonts w:ascii="Times New Roman" w:hAnsi="Times New Roman" w:cs="Times New Roman"/>
          <w:sz w:val="24"/>
          <w:szCs w:val="24"/>
          <w:lang w:val="en-US"/>
        </w:rPr>
        <w:t xml:space="preserve"> (ring deform.) [4].</w:t>
      </w:r>
    </w:p>
    <w:p w14:paraId="73401D54" w14:textId="77777777" w:rsidR="000B47D8" w:rsidRPr="005B458D" w:rsidRDefault="000B47D8" w:rsidP="005B458D">
      <w:pPr>
        <w:spacing w:after="0" w:line="240" w:lineRule="auto"/>
        <w:jc w:val="both"/>
        <w:rPr>
          <w:rFonts w:ascii="Times New Roman" w:hAnsi="Times New Roman" w:cs="Times New Roman"/>
          <w:sz w:val="16"/>
          <w:szCs w:val="16"/>
          <w:lang w:val="en-US"/>
        </w:rPr>
      </w:pPr>
      <w:r w:rsidRPr="005B458D">
        <w:rPr>
          <w:rFonts w:ascii="Times New Roman" w:hAnsi="Times New Roman" w:cs="Times New Roman"/>
          <w:sz w:val="16"/>
          <w:szCs w:val="16"/>
          <w:lang w:val="en-US"/>
        </w:rPr>
        <w:t>1.</w:t>
      </w:r>
      <w:r w:rsidRPr="005B458D">
        <w:rPr>
          <w:rFonts w:ascii="Times New Roman" w:hAnsi="Times New Roman" w:cs="Times New Roman"/>
          <w:sz w:val="16"/>
          <w:szCs w:val="16"/>
          <w:lang w:val="en-US"/>
        </w:rPr>
        <w:tab/>
        <w:t xml:space="preserve">Pandele, Andreea &amp; Constantinescu, Andreea &amp; Radu, Cristian &amp; Miculescu, Florin &amp; Voicu, Ş.I. &amp; Ciocan, Lucian. (2020). Synthesis and Characterization of PLA-Micro-structured Hydroxyapatite Composite Films. Materials. 13. 10.3390/ma13020274. </w:t>
      </w:r>
    </w:p>
    <w:p w14:paraId="7DB20B2F" w14:textId="77777777" w:rsidR="000B47D8" w:rsidRPr="005B458D" w:rsidRDefault="000B47D8" w:rsidP="005B458D">
      <w:pPr>
        <w:spacing w:after="0" w:line="240" w:lineRule="auto"/>
        <w:jc w:val="both"/>
        <w:rPr>
          <w:rFonts w:ascii="Times New Roman" w:hAnsi="Times New Roman" w:cs="Times New Roman"/>
          <w:sz w:val="16"/>
          <w:szCs w:val="16"/>
          <w:lang w:val="en-US"/>
        </w:rPr>
      </w:pPr>
      <w:r w:rsidRPr="005B458D">
        <w:rPr>
          <w:rFonts w:ascii="Times New Roman" w:hAnsi="Times New Roman" w:cs="Times New Roman"/>
          <w:sz w:val="16"/>
          <w:szCs w:val="16"/>
          <w:lang w:val="en-US"/>
        </w:rPr>
        <w:t>2.</w:t>
      </w:r>
      <w:r w:rsidRPr="005B458D">
        <w:rPr>
          <w:rFonts w:ascii="Times New Roman" w:hAnsi="Times New Roman" w:cs="Times New Roman"/>
          <w:sz w:val="16"/>
          <w:szCs w:val="16"/>
          <w:lang w:val="en-US"/>
        </w:rPr>
        <w:tab/>
        <w:t xml:space="preserve">Bolskis, Evaldas &amp; Adomavičiūtė, Erika &amp; Griskonis, Egidijus. (2022). Formation and Investigation of Mechanical, Thermal, Optical and Wetting Properties of Melt-Spun Multifilament Poly(lactic acid) Yarns with Added Rosins. Polymers. 14. 379. 10.3390/polym14030379. </w:t>
      </w:r>
    </w:p>
    <w:p w14:paraId="32640B07" w14:textId="77777777" w:rsidR="000B47D8" w:rsidRPr="005B458D" w:rsidRDefault="000B47D8" w:rsidP="005B458D">
      <w:pPr>
        <w:spacing w:after="0" w:line="240" w:lineRule="auto"/>
        <w:jc w:val="both"/>
        <w:rPr>
          <w:rFonts w:ascii="Times New Roman" w:hAnsi="Times New Roman" w:cs="Times New Roman"/>
          <w:sz w:val="16"/>
          <w:szCs w:val="16"/>
          <w:lang w:val="en-US"/>
        </w:rPr>
      </w:pPr>
      <w:r w:rsidRPr="005B458D">
        <w:rPr>
          <w:rFonts w:ascii="Times New Roman" w:hAnsi="Times New Roman" w:cs="Times New Roman"/>
          <w:sz w:val="16"/>
          <w:szCs w:val="16"/>
          <w:lang w:val="en-US"/>
        </w:rPr>
        <w:t>3.</w:t>
      </w:r>
      <w:r w:rsidRPr="005B458D">
        <w:rPr>
          <w:rFonts w:ascii="Times New Roman" w:hAnsi="Times New Roman" w:cs="Times New Roman"/>
          <w:sz w:val="16"/>
          <w:szCs w:val="16"/>
          <w:lang w:val="en-US"/>
        </w:rPr>
        <w:tab/>
        <w:t xml:space="preserve">Blaszczyk-Lezak, Iwona &amp; Maiz, Jon &amp; Sacristan, Javier &amp; Mijangos, Carmen. (2011). Monitoring the Thermal Elimination of Infiltrated Polymer from AAO Templates: An Exhaustive Characterization after Polymer Extraction. Industrial &amp; Engineering Chemistry Research. 50. 10883-10888. 10.1021/ie200826x.  </w:t>
      </w:r>
    </w:p>
    <w:p w14:paraId="1A9F8195" w14:textId="4307D63F" w:rsidR="004E45C7" w:rsidRPr="005B458D" w:rsidRDefault="000B47D8" w:rsidP="005B458D">
      <w:pPr>
        <w:spacing w:after="0" w:line="240" w:lineRule="auto"/>
        <w:jc w:val="both"/>
        <w:rPr>
          <w:rFonts w:ascii="Times New Roman" w:hAnsi="Times New Roman" w:cs="Times New Roman"/>
          <w:sz w:val="16"/>
          <w:szCs w:val="16"/>
          <w:lang w:val="en-US"/>
        </w:rPr>
      </w:pPr>
      <w:r w:rsidRPr="005B458D">
        <w:rPr>
          <w:rFonts w:ascii="Times New Roman" w:hAnsi="Times New Roman" w:cs="Times New Roman"/>
          <w:sz w:val="16"/>
          <w:szCs w:val="16"/>
          <w:lang w:val="en-US"/>
        </w:rPr>
        <w:t>4.</w:t>
      </w:r>
      <w:r w:rsidRPr="005B458D">
        <w:rPr>
          <w:rFonts w:ascii="Times New Roman" w:hAnsi="Times New Roman" w:cs="Times New Roman"/>
          <w:sz w:val="16"/>
          <w:szCs w:val="16"/>
          <w:lang w:val="en-US"/>
        </w:rPr>
        <w:tab/>
        <w:t>Yasushi Numata, Hiroyuki Tanaka, Quantitative analysis of quercetin using Raman spectroscopy, Food Chemistry, Volume 126, Issue 2, 2011, Pages 751-755, https://doi.org/10.1016/j.foodchem.2010.11.059.</w:t>
      </w:r>
    </w:p>
    <w:p w14:paraId="16D8EC83" w14:textId="1AF61A0F" w:rsidR="004E45C7" w:rsidRDefault="004E45C7">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5F6D6E06" w14:textId="77777777" w:rsidR="005743CC" w:rsidRDefault="00EE53C1" w:rsidP="001553CC">
      <w:pPr>
        <w:spacing w:after="0" w:line="48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6E7E6BF0" wp14:editId="02FFCC21">
            <wp:extent cx="5760720" cy="8148320"/>
            <wp:effectExtent l="0" t="0" r="0" b="5080"/>
            <wp:docPr id="4885970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97048" name="Obraz 48859704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0422B952" w14:textId="2FAE58AA" w:rsidR="00F54B56" w:rsidRPr="00B63D3A" w:rsidRDefault="00F54B56" w:rsidP="00E31DAC">
      <w:pPr>
        <w:spacing w:after="0" w:line="480" w:lineRule="auto"/>
        <w:jc w:val="both"/>
        <w:rPr>
          <w:rFonts w:ascii="Times New Roman" w:hAnsi="Times New Roman" w:cs="Times New Roman"/>
          <w:sz w:val="24"/>
          <w:szCs w:val="24"/>
          <w:lang w:val="en-US"/>
        </w:rPr>
      </w:pPr>
      <w:r w:rsidRPr="008B161A">
        <w:rPr>
          <w:rFonts w:ascii="Times New Roman" w:hAnsi="Times New Roman" w:cs="Times New Roman"/>
          <w:b/>
          <w:bCs/>
          <w:sz w:val="24"/>
          <w:szCs w:val="24"/>
          <w:lang w:val="en-US"/>
        </w:rPr>
        <w:t>Figure S</w:t>
      </w:r>
      <w:r w:rsidR="008B161A">
        <w:rPr>
          <w:rFonts w:ascii="Times New Roman" w:hAnsi="Times New Roman" w:cs="Times New Roman"/>
          <w:b/>
          <w:bCs/>
          <w:sz w:val="24"/>
          <w:szCs w:val="24"/>
          <w:lang w:val="en-US"/>
        </w:rPr>
        <w:t>8</w:t>
      </w:r>
      <w:r w:rsidRPr="00F54B56">
        <w:rPr>
          <w:rFonts w:ascii="Times New Roman" w:hAnsi="Times New Roman" w:cs="Times New Roman"/>
          <w:b/>
          <w:bCs/>
          <w:sz w:val="24"/>
          <w:szCs w:val="24"/>
          <w:lang w:val="en-US"/>
        </w:rPr>
        <w:t>.</w:t>
      </w:r>
      <w:r w:rsidR="00B63D3A">
        <w:rPr>
          <w:rFonts w:ascii="Times New Roman" w:hAnsi="Times New Roman" w:cs="Times New Roman"/>
          <w:b/>
          <w:bCs/>
          <w:sz w:val="24"/>
          <w:szCs w:val="24"/>
          <w:lang w:val="en-US"/>
        </w:rPr>
        <w:t xml:space="preserve"> </w:t>
      </w:r>
      <w:r w:rsidR="008F501C" w:rsidRPr="008F501C">
        <w:rPr>
          <w:rFonts w:ascii="Times New Roman" w:hAnsi="Times New Roman" w:cs="Times New Roman"/>
          <w:sz w:val="24"/>
          <w:szCs w:val="24"/>
          <w:lang w:val="en-US"/>
        </w:rPr>
        <w:t>(A)</w:t>
      </w:r>
      <w:r w:rsidR="008F501C">
        <w:rPr>
          <w:rFonts w:ascii="Times New Roman" w:hAnsi="Times New Roman" w:cs="Times New Roman"/>
          <w:b/>
          <w:bCs/>
          <w:sz w:val="24"/>
          <w:szCs w:val="24"/>
          <w:lang w:val="en-US"/>
        </w:rPr>
        <w:t xml:space="preserve"> </w:t>
      </w:r>
      <w:r w:rsidR="00B63D3A" w:rsidRPr="00B63D3A">
        <w:rPr>
          <w:rFonts w:ascii="Times New Roman" w:hAnsi="Times New Roman" w:cs="Times New Roman"/>
          <w:sz w:val="24"/>
          <w:szCs w:val="24"/>
          <w:lang w:val="en-US"/>
        </w:rPr>
        <w:t>Calibration curve used for the evaluation of quercetin concentrations</w:t>
      </w:r>
      <w:r w:rsidR="00B63D3A">
        <w:rPr>
          <w:rFonts w:ascii="Times New Roman" w:hAnsi="Times New Roman" w:cs="Times New Roman"/>
          <w:b/>
          <w:bCs/>
          <w:sz w:val="24"/>
          <w:szCs w:val="24"/>
          <w:lang w:val="en-US"/>
        </w:rPr>
        <w:t xml:space="preserve"> </w:t>
      </w:r>
      <w:r w:rsidR="00B63D3A" w:rsidRPr="00B63D3A">
        <w:rPr>
          <w:rFonts w:ascii="Times New Roman" w:hAnsi="Times New Roman" w:cs="Times New Roman"/>
          <w:sz w:val="24"/>
          <w:szCs w:val="24"/>
          <w:lang w:val="en-US"/>
        </w:rPr>
        <w:t xml:space="preserve">in aqueous solution upon </w:t>
      </w:r>
      <w:r w:rsidR="003F53E4">
        <w:rPr>
          <w:rFonts w:ascii="Times New Roman" w:hAnsi="Times New Roman" w:cs="Times New Roman"/>
          <w:sz w:val="24"/>
          <w:szCs w:val="24"/>
          <w:lang w:val="en-US"/>
        </w:rPr>
        <w:t xml:space="preserve">the incubation of PLA/Q and PLA/PEO/Q in cell-free </w:t>
      </w:r>
      <w:r w:rsidR="003F53E4" w:rsidRPr="002C3D8B">
        <w:rPr>
          <w:rFonts w:ascii="Times New Roman" w:hAnsi="Times New Roman" w:cs="Times New Roman"/>
          <w:i/>
          <w:iCs/>
          <w:sz w:val="24"/>
          <w:szCs w:val="24"/>
          <w:lang w:val="en-US"/>
        </w:rPr>
        <w:t>in vitro</w:t>
      </w:r>
      <w:r w:rsidR="003F53E4">
        <w:rPr>
          <w:rFonts w:ascii="Times New Roman" w:hAnsi="Times New Roman" w:cs="Times New Roman"/>
          <w:sz w:val="24"/>
          <w:szCs w:val="24"/>
          <w:lang w:val="en-US"/>
        </w:rPr>
        <w:t xml:space="preserve"> systems (</w:t>
      </w:r>
      <w:r w:rsidR="003F53E4" w:rsidRPr="00155201">
        <w:rPr>
          <w:rFonts w:ascii="Times New Roman" w:hAnsi="Times New Roman" w:cs="Times New Roman"/>
          <w:b/>
          <w:bCs/>
          <w:sz w:val="24"/>
          <w:szCs w:val="24"/>
          <w:lang w:val="en-US"/>
        </w:rPr>
        <w:t xml:space="preserve">Fig. </w:t>
      </w:r>
      <w:r w:rsidR="00AA51DE" w:rsidRPr="00155201">
        <w:rPr>
          <w:rFonts w:ascii="Times New Roman" w:hAnsi="Times New Roman" w:cs="Times New Roman"/>
          <w:b/>
          <w:bCs/>
          <w:sz w:val="24"/>
          <w:szCs w:val="24"/>
          <w:lang w:val="en-US"/>
        </w:rPr>
        <w:t>2</w:t>
      </w:r>
      <w:r w:rsidR="003F53E4" w:rsidRPr="00155201">
        <w:rPr>
          <w:rFonts w:ascii="Times New Roman" w:hAnsi="Times New Roman" w:cs="Times New Roman"/>
          <w:b/>
          <w:bCs/>
          <w:sz w:val="24"/>
          <w:szCs w:val="24"/>
          <w:lang w:val="en-US"/>
        </w:rPr>
        <w:t>A</w:t>
      </w:r>
      <w:r w:rsidR="003F53E4">
        <w:rPr>
          <w:rFonts w:ascii="Times New Roman" w:hAnsi="Times New Roman" w:cs="Times New Roman"/>
          <w:sz w:val="24"/>
          <w:szCs w:val="24"/>
          <w:lang w:val="en-US"/>
        </w:rPr>
        <w:t xml:space="preserve">). </w:t>
      </w:r>
      <w:r w:rsidR="003F53E4">
        <w:rPr>
          <w:rFonts w:ascii="Times New Roman" w:hAnsi="Times New Roman" w:cs="Times New Roman"/>
          <w:sz w:val="24"/>
          <w:szCs w:val="24"/>
          <w:lang w:val="en-US"/>
        </w:rPr>
        <w:lastRenderedPageBreak/>
        <w:t xml:space="preserve">Several </w:t>
      </w:r>
      <w:r w:rsidR="00DD42D5">
        <w:rPr>
          <w:rFonts w:ascii="Times New Roman" w:hAnsi="Times New Roman" w:cs="Times New Roman"/>
          <w:sz w:val="24"/>
          <w:szCs w:val="24"/>
          <w:lang w:val="en-US"/>
        </w:rPr>
        <w:t>concentrations</w:t>
      </w:r>
      <w:r w:rsidR="003F53E4">
        <w:rPr>
          <w:rFonts w:ascii="Times New Roman" w:hAnsi="Times New Roman" w:cs="Times New Roman"/>
          <w:sz w:val="24"/>
          <w:szCs w:val="24"/>
          <w:lang w:val="en-US"/>
        </w:rPr>
        <w:t xml:space="preserve"> of quercetin were </w:t>
      </w:r>
      <w:r w:rsidR="00DD42D5">
        <w:rPr>
          <w:rFonts w:ascii="Times New Roman" w:hAnsi="Times New Roman" w:cs="Times New Roman"/>
          <w:sz w:val="24"/>
          <w:szCs w:val="24"/>
          <w:lang w:val="en-US"/>
        </w:rPr>
        <w:t>considered</w:t>
      </w:r>
      <w:r w:rsidR="003F53E4">
        <w:rPr>
          <w:rFonts w:ascii="Times New Roman" w:hAnsi="Times New Roman" w:cs="Times New Roman"/>
          <w:sz w:val="24"/>
          <w:szCs w:val="24"/>
          <w:lang w:val="en-US"/>
        </w:rPr>
        <w:t xml:space="preserve"> (up to 20 </w:t>
      </w:r>
      <w:r w:rsidR="00DD42D5">
        <w:rPr>
          <w:rFonts w:ascii="Times New Roman" w:hAnsi="Times New Roman" w:cs="Times New Roman"/>
          <w:sz w:val="24"/>
          <w:szCs w:val="24"/>
          <w:lang w:val="en-US"/>
        </w:rPr>
        <w:t xml:space="preserve">µg/ml) and absorbance was read at 365 nm using an absorbance mode microplate reader. (B) PLA/Q and PLA/PEO/Q-induced apoptosis in osteosarcoma cells </w:t>
      </w:r>
      <w:r w:rsidR="00F0323E">
        <w:rPr>
          <w:rFonts w:ascii="Times New Roman" w:hAnsi="Times New Roman" w:cs="Times New Roman"/>
          <w:sz w:val="24"/>
          <w:szCs w:val="24"/>
          <w:lang w:val="en-US"/>
        </w:rPr>
        <w:t xml:space="preserve">(MG-63, U-2 OS and SaOS-2 cells). </w:t>
      </w:r>
      <w:r w:rsidR="00030F1E" w:rsidRPr="00030F1E">
        <w:rPr>
          <w:rFonts w:ascii="Times New Roman" w:hAnsi="Times New Roman" w:cs="Times New Roman"/>
          <w:sz w:val="24"/>
          <w:szCs w:val="24"/>
          <w:lang w:val="en-US"/>
        </w:rPr>
        <w:t>Cells were treated with the fibers for 48 h</w:t>
      </w:r>
      <w:r w:rsidR="00030F1E">
        <w:rPr>
          <w:rFonts w:ascii="Times New Roman" w:hAnsi="Times New Roman" w:cs="Times New Roman"/>
          <w:sz w:val="24"/>
          <w:szCs w:val="24"/>
          <w:lang w:val="en-US"/>
        </w:rPr>
        <w:t>.</w:t>
      </w:r>
      <w:r w:rsidR="00030F1E" w:rsidRPr="00030F1E">
        <w:rPr>
          <w:rFonts w:ascii="Times New Roman" w:hAnsi="Times New Roman" w:cs="Times New Roman"/>
          <w:sz w:val="24"/>
          <w:szCs w:val="24"/>
          <w:lang w:val="en-US"/>
        </w:rPr>
        <w:t xml:space="preserve"> </w:t>
      </w:r>
      <w:r w:rsidR="000A7F7C" w:rsidRPr="000A7F7C">
        <w:rPr>
          <w:rFonts w:ascii="Times New Roman" w:hAnsi="Times New Roman" w:cs="Times New Roman"/>
          <w:sz w:val="24"/>
          <w:szCs w:val="24"/>
          <w:lang w:val="en-US"/>
        </w:rPr>
        <w:t>Apoptosis was evaluated using flow cytometry and dual staining approach, namely Annexin V staining and 7-AAD staining. Four subpopulations were distinguished, namely live cells (dual staining-negative), early apoptotic cells (Annexin V-positive), late apoptotic cells (dual staining-positive) and necrotic cells (7-AAD-positive).</w:t>
      </w:r>
      <w:r w:rsidR="000A7F7C">
        <w:rPr>
          <w:rFonts w:ascii="Times New Roman" w:hAnsi="Times New Roman" w:cs="Times New Roman"/>
          <w:sz w:val="24"/>
          <w:szCs w:val="24"/>
          <w:lang w:val="en-US"/>
        </w:rPr>
        <w:t xml:space="preserve"> Representative dot-plots are shown. (C) PLA/Q and PLA/PEO/Q-mediated changes in cell cycle progression </w:t>
      </w:r>
      <w:r w:rsidR="000A7F7C" w:rsidRPr="000A7F7C">
        <w:rPr>
          <w:rFonts w:ascii="Times New Roman" w:hAnsi="Times New Roman" w:cs="Times New Roman"/>
          <w:sz w:val="24"/>
          <w:szCs w:val="24"/>
          <w:lang w:val="en-US"/>
        </w:rPr>
        <w:t>in osteosarcoma cells (MG-63, U-2 OS and SaOS-2 cells).</w:t>
      </w:r>
      <w:r w:rsidR="000A7F7C">
        <w:rPr>
          <w:rFonts w:ascii="Times New Roman" w:hAnsi="Times New Roman" w:cs="Times New Roman"/>
          <w:sz w:val="24"/>
          <w:szCs w:val="24"/>
          <w:lang w:val="en-US"/>
        </w:rPr>
        <w:t xml:space="preserve"> </w:t>
      </w:r>
      <w:r w:rsidR="00030F1E" w:rsidRPr="00030F1E">
        <w:rPr>
          <w:rFonts w:ascii="Times New Roman" w:hAnsi="Times New Roman" w:cs="Times New Roman"/>
          <w:sz w:val="24"/>
          <w:szCs w:val="24"/>
          <w:lang w:val="en-US"/>
        </w:rPr>
        <w:t>Cells were treated with the fibers for 48 h</w:t>
      </w:r>
      <w:r w:rsidR="00030F1E">
        <w:rPr>
          <w:rFonts w:ascii="Times New Roman" w:hAnsi="Times New Roman" w:cs="Times New Roman"/>
          <w:sz w:val="24"/>
          <w:szCs w:val="24"/>
          <w:lang w:val="en-US"/>
        </w:rPr>
        <w:t>.</w:t>
      </w:r>
      <w:r w:rsidR="00030F1E" w:rsidRPr="00030F1E">
        <w:rPr>
          <w:rFonts w:ascii="Times New Roman" w:hAnsi="Times New Roman" w:cs="Times New Roman"/>
          <w:sz w:val="24"/>
          <w:szCs w:val="24"/>
          <w:lang w:val="en-US"/>
        </w:rPr>
        <w:t xml:space="preserve"> </w:t>
      </w:r>
      <w:r w:rsidR="001977E4" w:rsidRPr="001977E4">
        <w:rPr>
          <w:rFonts w:ascii="Times New Roman" w:hAnsi="Times New Roman" w:cs="Times New Roman"/>
          <w:sz w:val="24"/>
          <w:szCs w:val="24"/>
          <w:lang w:val="en-US"/>
        </w:rPr>
        <w:t xml:space="preserve">The phases of cell cycle </w:t>
      </w:r>
      <w:r w:rsidR="00380DB5">
        <w:rPr>
          <w:rFonts w:ascii="Times New Roman" w:hAnsi="Times New Roman" w:cs="Times New Roman"/>
          <w:sz w:val="24"/>
          <w:szCs w:val="24"/>
          <w:lang w:val="en-US"/>
        </w:rPr>
        <w:t>were</w:t>
      </w:r>
      <w:r w:rsidR="001977E4" w:rsidRPr="001977E4">
        <w:rPr>
          <w:rFonts w:ascii="Times New Roman" w:hAnsi="Times New Roman" w:cs="Times New Roman"/>
          <w:sz w:val="24"/>
          <w:szCs w:val="24"/>
          <w:lang w:val="en-US"/>
        </w:rPr>
        <w:t xml:space="preserve"> studied using DNA content-based analysis of cell cycle using flow cytometry and dedicated DNA staining.</w:t>
      </w:r>
      <w:r w:rsidR="001977E4">
        <w:rPr>
          <w:rFonts w:ascii="Times New Roman" w:hAnsi="Times New Roman" w:cs="Times New Roman"/>
          <w:sz w:val="24"/>
          <w:szCs w:val="24"/>
          <w:lang w:val="en-US"/>
        </w:rPr>
        <w:t xml:space="preserve"> Representative histograms are shown.</w:t>
      </w:r>
      <w:r w:rsidR="001272AC">
        <w:rPr>
          <w:rFonts w:ascii="Times New Roman" w:hAnsi="Times New Roman" w:cs="Times New Roman"/>
          <w:sz w:val="24"/>
          <w:szCs w:val="24"/>
          <w:lang w:val="en-US"/>
        </w:rPr>
        <w:t xml:space="preserve"> CTR, control conditions; PLA, treatment with </w:t>
      </w:r>
      <w:r w:rsidR="001272AC" w:rsidRPr="00F03379">
        <w:rPr>
          <w:rFonts w:ascii="Times New Roman" w:hAnsi="Times New Roman" w:cs="Times New Roman"/>
          <w:sz w:val="24"/>
          <w:szCs w:val="24"/>
          <w:lang w:val="en-US"/>
        </w:rPr>
        <w:t>polylactide</w:t>
      </w:r>
      <w:r w:rsidR="001272AC">
        <w:rPr>
          <w:rFonts w:ascii="Times New Roman" w:hAnsi="Times New Roman" w:cs="Times New Roman"/>
          <w:sz w:val="24"/>
          <w:szCs w:val="24"/>
          <w:lang w:val="en-US"/>
        </w:rPr>
        <w:t xml:space="preserve">-based fibers; </w:t>
      </w:r>
      <w:r w:rsidR="001272AC" w:rsidRPr="006B07C1">
        <w:rPr>
          <w:rFonts w:ascii="Times New Roman" w:hAnsi="Times New Roman" w:cs="Times New Roman"/>
          <w:sz w:val="24"/>
          <w:szCs w:val="24"/>
          <w:lang w:val="en-US"/>
        </w:rPr>
        <w:t>PLA/Q</w:t>
      </w:r>
      <w:r w:rsidR="001272AC">
        <w:rPr>
          <w:rFonts w:ascii="Times New Roman" w:hAnsi="Times New Roman" w:cs="Times New Roman"/>
          <w:sz w:val="24"/>
          <w:szCs w:val="24"/>
          <w:lang w:val="en-US"/>
        </w:rPr>
        <w:t xml:space="preserve">, treatment with </w:t>
      </w:r>
      <w:r w:rsidR="001272AC" w:rsidRPr="00F03379">
        <w:rPr>
          <w:rFonts w:ascii="Times New Roman" w:hAnsi="Times New Roman" w:cs="Times New Roman"/>
          <w:sz w:val="24"/>
          <w:szCs w:val="24"/>
          <w:lang w:val="en-US"/>
        </w:rPr>
        <w:t>polylactide</w:t>
      </w:r>
      <w:r w:rsidR="001272AC">
        <w:rPr>
          <w:rFonts w:ascii="Times New Roman" w:hAnsi="Times New Roman" w:cs="Times New Roman"/>
          <w:sz w:val="24"/>
          <w:szCs w:val="24"/>
          <w:lang w:val="en-US"/>
        </w:rPr>
        <w:t xml:space="preserve">-based fibers containing quercetin; PLA/PEO, treatment with </w:t>
      </w:r>
      <w:r w:rsidR="001272AC" w:rsidRPr="00F03379">
        <w:rPr>
          <w:rFonts w:ascii="Times New Roman" w:hAnsi="Times New Roman" w:cs="Times New Roman"/>
          <w:sz w:val="24"/>
          <w:szCs w:val="24"/>
          <w:lang w:val="en-US"/>
        </w:rPr>
        <w:t>polylactide</w:t>
      </w:r>
      <w:r w:rsidR="001272AC" w:rsidRPr="006B07C1">
        <w:rPr>
          <w:rFonts w:ascii="Times New Roman" w:hAnsi="Times New Roman" w:cs="Times New Roman"/>
          <w:sz w:val="24"/>
          <w:szCs w:val="24"/>
          <w:lang w:val="en-US"/>
        </w:rPr>
        <w:t xml:space="preserve"> </w:t>
      </w:r>
      <w:r w:rsidR="001272AC">
        <w:rPr>
          <w:rFonts w:ascii="Times New Roman" w:hAnsi="Times New Roman" w:cs="Times New Roman"/>
          <w:sz w:val="24"/>
          <w:szCs w:val="24"/>
          <w:lang w:val="en-US"/>
        </w:rPr>
        <w:t xml:space="preserve">and </w:t>
      </w:r>
      <w:r w:rsidR="001272AC" w:rsidRPr="006B07C1">
        <w:rPr>
          <w:rFonts w:ascii="Times New Roman" w:hAnsi="Times New Roman" w:cs="Times New Roman"/>
          <w:sz w:val="24"/>
          <w:szCs w:val="24"/>
          <w:lang w:val="en-US"/>
        </w:rPr>
        <w:t>polyethylene oxide</w:t>
      </w:r>
      <w:r w:rsidR="001272AC">
        <w:rPr>
          <w:rFonts w:ascii="Times New Roman" w:hAnsi="Times New Roman" w:cs="Times New Roman"/>
          <w:sz w:val="24"/>
          <w:szCs w:val="24"/>
          <w:lang w:val="en-US"/>
        </w:rPr>
        <w:t xml:space="preserve">-based fibers; </w:t>
      </w:r>
      <w:r w:rsidR="001272AC" w:rsidRPr="004C50CE">
        <w:rPr>
          <w:rFonts w:ascii="Times New Roman" w:hAnsi="Times New Roman" w:cs="Times New Roman"/>
          <w:sz w:val="24"/>
          <w:szCs w:val="24"/>
          <w:lang w:val="en-US"/>
        </w:rPr>
        <w:t>PLA/PEO/Q</w:t>
      </w:r>
      <w:r w:rsidR="001272AC">
        <w:rPr>
          <w:rFonts w:ascii="Times New Roman" w:hAnsi="Times New Roman" w:cs="Times New Roman"/>
          <w:sz w:val="24"/>
          <w:szCs w:val="24"/>
          <w:lang w:val="en-US"/>
        </w:rPr>
        <w:t xml:space="preserve">, </w:t>
      </w:r>
      <w:r w:rsidR="001272AC" w:rsidRPr="004C50CE">
        <w:rPr>
          <w:rFonts w:ascii="Times New Roman" w:hAnsi="Times New Roman" w:cs="Times New Roman"/>
          <w:sz w:val="24"/>
          <w:szCs w:val="24"/>
          <w:lang w:val="en-US"/>
        </w:rPr>
        <w:t>treatment with polylactide and polyethylene oxide-based fibers</w:t>
      </w:r>
      <w:r w:rsidR="001272AC">
        <w:rPr>
          <w:rFonts w:ascii="Times New Roman" w:hAnsi="Times New Roman" w:cs="Times New Roman"/>
          <w:sz w:val="24"/>
          <w:szCs w:val="24"/>
          <w:lang w:val="en-US"/>
        </w:rPr>
        <w:t xml:space="preserve"> containing quercetin.</w:t>
      </w:r>
    </w:p>
    <w:p w14:paraId="432C29CC" w14:textId="77777777" w:rsidR="00F54B56" w:rsidRDefault="00F54B56">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104C5AFE" w14:textId="77777777" w:rsidR="00F54B56" w:rsidRDefault="00EE53C1" w:rsidP="001553CC">
      <w:pPr>
        <w:spacing w:after="0" w:line="48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2A46BDDE" wp14:editId="76EECA1C">
            <wp:extent cx="5760720" cy="8148320"/>
            <wp:effectExtent l="0" t="0" r="0" b="5080"/>
            <wp:docPr id="158477427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774275" name="Obraz 158477427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5C4B7A9E" w14:textId="7B3B9F29" w:rsidR="00936D08" w:rsidRDefault="00FB5F58" w:rsidP="00936D08">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8B161A">
        <w:rPr>
          <w:rFonts w:ascii="Times New Roman" w:hAnsi="Times New Roman" w:cs="Times New Roman"/>
          <w:b/>
          <w:bCs/>
          <w:sz w:val="24"/>
          <w:szCs w:val="24"/>
          <w:lang w:val="en-US"/>
        </w:rPr>
        <w:t>9</w:t>
      </w:r>
      <w:r>
        <w:rPr>
          <w:rFonts w:ascii="Times New Roman" w:hAnsi="Times New Roman" w:cs="Times New Roman"/>
          <w:b/>
          <w:bCs/>
          <w:sz w:val="24"/>
          <w:szCs w:val="24"/>
          <w:lang w:val="en-US"/>
        </w:rPr>
        <w:t>.</w:t>
      </w:r>
      <w:r w:rsidR="008F501C">
        <w:rPr>
          <w:rFonts w:ascii="Times New Roman" w:hAnsi="Times New Roman" w:cs="Times New Roman"/>
          <w:b/>
          <w:bCs/>
          <w:sz w:val="24"/>
          <w:szCs w:val="24"/>
          <w:lang w:val="en-US"/>
        </w:rPr>
        <w:t xml:space="preserve"> </w:t>
      </w:r>
      <w:r w:rsidR="00D57F3B" w:rsidRPr="00D57F3B">
        <w:rPr>
          <w:rFonts w:ascii="Times New Roman" w:hAnsi="Times New Roman" w:cs="Times New Roman"/>
          <w:sz w:val="24"/>
          <w:szCs w:val="24"/>
          <w:lang w:val="en-US"/>
        </w:rPr>
        <w:t>PLA/Q and</w:t>
      </w:r>
      <w:r w:rsidR="00D57F3B">
        <w:rPr>
          <w:rFonts w:ascii="Times New Roman" w:hAnsi="Times New Roman" w:cs="Times New Roman"/>
          <w:b/>
          <w:bCs/>
          <w:sz w:val="24"/>
          <w:szCs w:val="24"/>
          <w:lang w:val="en-US"/>
        </w:rPr>
        <w:t xml:space="preserve"> </w:t>
      </w:r>
      <w:r w:rsidR="00993F9B">
        <w:rPr>
          <w:rFonts w:ascii="Times New Roman" w:hAnsi="Times New Roman" w:cs="Times New Roman"/>
          <w:sz w:val="24"/>
          <w:szCs w:val="24"/>
          <w:lang w:val="en-US"/>
        </w:rPr>
        <w:t>PLA/PEO/Q-in</w:t>
      </w:r>
      <w:r w:rsidR="00C715A0">
        <w:rPr>
          <w:rFonts w:ascii="Times New Roman" w:hAnsi="Times New Roman" w:cs="Times New Roman"/>
          <w:sz w:val="24"/>
          <w:szCs w:val="24"/>
          <w:lang w:val="en-US"/>
        </w:rPr>
        <w:t>duced oxidative stress (A),</w:t>
      </w:r>
      <w:r w:rsidR="00993F9B">
        <w:rPr>
          <w:rFonts w:ascii="Times New Roman" w:hAnsi="Times New Roman" w:cs="Times New Roman"/>
          <w:sz w:val="24"/>
          <w:szCs w:val="24"/>
          <w:lang w:val="en-US"/>
        </w:rPr>
        <w:t xml:space="preserve"> </w:t>
      </w:r>
      <w:r w:rsidR="00176C26">
        <w:rPr>
          <w:rFonts w:ascii="Times New Roman" w:hAnsi="Times New Roman" w:cs="Times New Roman"/>
          <w:sz w:val="24"/>
          <w:szCs w:val="24"/>
          <w:lang w:val="en-US"/>
        </w:rPr>
        <w:t xml:space="preserve">Akt and ERK1/2 activation (B) and </w:t>
      </w:r>
      <w:r w:rsidR="00993F9B">
        <w:rPr>
          <w:rFonts w:ascii="Times New Roman" w:hAnsi="Times New Roman" w:cs="Times New Roman"/>
          <w:sz w:val="24"/>
          <w:szCs w:val="24"/>
          <w:lang w:val="en-US"/>
        </w:rPr>
        <w:t xml:space="preserve">changes </w:t>
      </w:r>
      <w:r w:rsidR="00176C26">
        <w:rPr>
          <w:rFonts w:ascii="Times New Roman" w:hAnsi="Times New Roman" w:cs="Times New Roman"/>
          <w:sz w:val="24"/>
          <w:szCs w:val="24"/>
          <w:lang w:val="en-US"/>
        </w:rPr>
        <w:t xml:space="preserve">in the levels of HSP70 and HSP90 </w:t>
      </w:r>
      <w:r w:rsidR="00993F9B" w:rsidRPr="000A7F7C">
        <w:rPr>
          <w:rFonts w:ascii="Times New Roman" w:hAnsi="Times New Roman" w:cs="Times New Roman"/>
          <w:sz w:val="24"/>
          <w:szCs w:val="24"/>
          <w:lang w:val="en-US"/>
        </w:rPr>
        <w:t xml:space="preserve">in osteosarcoma cells (MG-63, U-2 OS and </w:t>
      </w:r>
      <w:r w:rsidR="00993F9B" w:rsidRPr="000A7F7C">
        <w:rPr>
          <w:rFonts w:ascii="Times New Roman" w:hAnsi="Times New Roman" w:cs="Times New Roman"/>
          <w:sz w:val="24"/>
          <w:szCs w:val="24"/>
          <w:lang w:val="en-US"/>
        </w:rPr>
        <w:lastRenderedPageBreak/>
        <w:t>SaOS-2 cells).</w:t>
      </w:r>
      <w:r w:rsidR="00176C26">
        <w:rPr>
          <w:rFonts w:ascii="Times New Roman" w:hAnsi="Times New Roman" w:cs="Times New Roman"/>
          <w:sz w:val="24"/>
          <w:szCs w:val="24"/>
          <w:lang w:val="en-US"/>
        </w:rPr>
        <w:t xml:space="preserve"> </w:t>
      </w:r>
      <w:r w:rsidR="00C4106A">
        <w:rPr>
          <w:rFonts w:ascii="Times New Roman" w:hAnsi="Times New Roman" w:cs="Times New Roman"/>
          <w:sz w:val="24"/>
          <w:szCs w:val="24"/>
          <w:lang w:val="en-US"/>
        </w:rPr>
        <w:t xml:space="preserve">Cells were treated with the fibers for 48 h (A, B) or 24 h (C). </w:t>
      </w:r>
      <w:r w:rsidR="006B22B2" w:rsidRPr="006B22B2">
        <w:rPr>
          <w:rFonts w:ascii="Times New Roman" w:hAnsi="Times New Roman" w:cs="Times New Roman"/>
          <w:sz w:val="24"/>
          <w:szCs w:val="24"/>
          <w:lang w:val="en-US"/>
        </w:rPr>
        <w:t xml:space="preserve">(A) Oxidative stress marker was considered, namely the levels of superoxide. Superoxide levels were assessed using flow cytometry and dihydroethidium staining. Two subpopulations were revealed, namely superoxide-positive </w:t>
      </w:r>
      <w:r w:rsidR="006B22B2">
        <w:rPr>
          <w:rFonts w:ascii="Times New Roman" w:hAnsi="Times New Roman" w:cs="Times New Roman"/>
          <w:sz w:val="24"/>
          <w:szCs w:val="24"/>
          <w:lang w:val="en-US"/>
        </w:rPr>
        <w:t xml:space="preserve">(red) </w:t>
      </w:r>
      <w:r w:rsidR="006B22B2" w:rsidRPr="006B22B2">
        <w:rPr>
          <w:rFonts w:ascii="Times New Roman" w:hAnsi="Times New Roman" w:cs="Times New Roman"/>
          <w:sz w:val="24"/>
          <w:szCs w:val="24"/>
          <w:lang w:val="en-US"/>
        </w:rPr>
        <w:t xml:space="preserve">and superoxide-negative </w:t>
      </w:r>
      <w:r w:rsidR="006B22B2">
        <w:rPr>
          <w:rFonts w:ascii="Times New Roman" w:hAnsi="Times New Roman" w:cs="Times New Roman"/>
          <w:sz w:val="24"/>
          <w:szCs w:val="24"/>
          <w:lang w:val="en-US"/>
        </w:rPr>
        <w:t xml:space="preserve">(blue) </w:t>
      </w:r>
      <w:r w:rsidR="006B22B2" w:rsidRPr="006B22B2">
        <w:rPr>
          <w:rFonts w:ascii="Times New Roman" w:hAnsi="Times New Roman" w:cs="Times New Roman"/>
          <w:sz w:val="24"/>
          <w:szCs w:val="24"/>
          <w:lang w:val="en-US"/>
        </w:rPr>
        <w:t>cells.</w:t>
      </w:r>
      <w:r w:rsidR="006B22B2">
        <w:rPr>
          <w:rFonts w:ascii="Times New Roman" w:hAnsi="Times New Roman" w:cs="Times New Roman"/>
          <w:sz w:val="24"/>
          <w:szCs w:val="24"/>
          <w:lang w:val="en-US"/>
        </w:rPr>
        <w:t xml:space="preserve"> Representative histograms are shown.</w:t>
      </w:r>
      <w:r w:rsidR="00CE357A">
        <w:rPr>
          <w:rFonts w:ascii="Times New Roman" w:hAnsi="Times New Roman" w:cs="Times New Roman"/>
          <w:sz w:val="24"/>
          <w:szCs w:val="24"/>
          <w:lang w:val="en-US"/>
        </w:rPr>
        <w:t xml:space="preserve"> (B) </w:t>
      </w:r>
      <w:r w:rsidR="00E84AC7" w:rsidRPr="00E84AC7">
        <w:rPr>
          <w:rFonts w:ascii="Times New Roman" w:hAnsi="Times New Roman" w:cs="Times New Roman"/>
          <w:sz w:val="24"/>
          <w:szCs w:val="24"/>
          <w:lang w:val="en-US"/>
        </w:rPr>
        <w:t>The activation of Akt and ERK1/2 was analyzed as phosphorylation status of Akt and ERK1/2 using flow cytometry and dedicated anti-phospho-Akt and anti-phospho-ERK1/2 antibodies. Cells with single activation (Akt activation or ERK1/2 activation) and dual activation (Akt activation and ERK1/2 activation) were distinguished.</w:t>
      </w:r>
      <w:r w:rsidR="00E84AC7">
        <w:rPr>
          <w:rFonts w:ascii="Times New Roman" w:hAnsi="Times New Roman" w:cs="Times New Roman"/>
          <w:sz w:val="24"/>
          <w:szCs w:val="24"/>
          <w:lang w:val="en-US"/>
        </w:rPr>
        <w:t xml:space="preserve"> </w:t>
      </w:r>
      <w:r w:rsidR="00E84AC7" w:rsidRPr="00E84AC7">
        <w:rPr>
          <w:rFonts w:ascii="Times New Roman" w:hAnsi="Times New Roman" w:cs="Times New Roman"/>
          <w:sz w:val="24"/>
          <w:szCs w:val="24"/>
          <w:lang w:val="en-US"/>
        </w:rPr>
        <w:t>Representative dot-plots are shown.</w:t>
      </w:r>
      <w:r w:rsidR="00E84AC7">
        <w:rPr>
          <w:rFonts w:ascii="Times New Roman" w:hAnsi="Times New Roman" w:cs="Times New Roman"/>
          <w:sz w:val="24"/>
          <w:szCs w:val="24"/>
          <w:lang w:val="en-US"/>
        </w:rPr>
        <w:t xml:space="preserve"> (C) </w:t>
      </w:r>
      <w:r w:rsidR="00936D08">
        <w:rPr>
          <w:rFonts w:ascii="Times New Roman" w:hAnsi="Times New Roman" w:cs="Times New Roman"/>
          <w:sz w:val="24"/>
          <w:szCs w:val="24"/>
          <w:lang w:val="en-US"/>
        </w:rPr>
        <w:t>Immunofluorescence-based analysis of nuclear and cytoplasmic levels of HSP70 and HSP90 was performed using imaging cytometry and dedicated anti-HSP70 and anti-HSP90 antibodies. Nuclear and cytoplasmic levels of HSP70 and HSP90 are presented as relative fluorescence units (RFU). B</w:t>
      </w:r>
      <w:r w:rsidR="00936D08" w:rsidRPr="00E144EF">
        <w:rPr>
          <w:rFonts w:ascii="Times New Roman" w:hAnsi="Times New Roman" w:cs="Times New Roman"/>
          <w:sz w:val="24"/>
          <w:szCs w:val="24"/>
          <w:lang w:val="en-US"/>
        </w:rPr>
        <w:t>ox and whisker plots</w:t>
      </w:r>
      <w:r w:rsidR="00FD1D07">
        <w:rPr>
          <w:rFonts w:ascii="Times New Roman" w:hAnsi="Times New Roman" w:cs="Times New Roman"/>
          <w:sz w:val="24"/>
          <w:szCs w:val="24"/>
          <w:lang w:val="en-US"/>
        </w:rPr>
        <w:t xml:space="preserve"> are shown</w:t>
      </w:r>
      <w:r w:rsidR="00936D08" w:rsidRPr="00B12530">
        <w:rPr>
          <w:rFonts w:ascii="Times New Roman" w:hAnsi="Times New Roman" w:cs="Times New Roman"/>
          <w:sz w:val="24"/>
          <w:szCs w:val="24"/>
          <w:lang w:val="en-US"/>
        </w:rPr>
        <w:t xml:space="preserve">, n = 3, </w:t>
      </w:r>
      <w:r w:rsidR="00936D08" w:rsidRPr="002C0C80">
        <w:rPr>
          <w:rFonts w:ascii="Times New Roman" w:hAnsi="Times New Roman" w:cs="Times New Roman"/>
          <w:sz w:val="24"/>
          <w:szCs w:val="24"/>
          <w:vertAlign w:val="superscript"/>
          <w:lang w:val="en-US"/>
        </w:rPr>
        <w:t>***</w:t>
      </w:r>
      <w:r w:rsidR="00936D08" w:rsidRPr="002C0C80">
        <w:rPr>
          <w:rFonts w:ascii="Times New Roman" w:hAnsi="Times New Roman" w:cs="Times New Roman"/>
          <w:i/>
          <w:iCs/>
          <w:sz w:val="24"/>
          <w:szCs w:val="24"/>
          <w:lang w:val="en-US"/>
        </w:rPr>
        <w:t>p</w:t>
      </w:r>
      <w:r w:rsidR="00936D08" w:rsidRPr="00B12530">
        <w:rPr>
          <w:rFonts w:ascii="Times New Roman" w:hAnsi="Times New Roman" w:cs="Times New Roman"/>
          <w:sz w:val="24"/>
          <w:szCs w:val="24"/>
          <w:lang w:val="en-US"/>
        </w:rPr>
        <w:t xml:space="preserve"> &lt; 0.001, </w:t>
      </w:r>
      <w:r w:rsidR="00936D08" w:rsidRPr="002C0C80">
        <w:rPr>
          <w:rFonts w:ascii="Times New Roman" w:hAnsi="Times New Roman" w:cs="Times New Roman"/>
          <w:sz w:val="24"/>
          <w:szCs w:val="24"/>
          <w:vertAlign w:val="superscript"/>
          <w:lang w:val="en-US"/>
        </w:rPr>
        <w:t>**</w:t>
      </w:r>
      <w:r w:rsidR="00936D08" w:rsidRPr="002C0C80">
        <w:rPr>
          <w:rFonts w:ascii="Times New Roman" w:hAnsi="Times New Roman" w:cs="Times New Roman"/>
          <w:i/>
          <w:iCs/>
          <w:sz w:val="24"/>
          <w:szCs w:val="24"/>
          <w:lang w:val="en-US"/>
        </w:rPr>
        <w:t>p </w:t>
      </w:r>
      <w:r w:rsidR="00936D08" w:rsidRPr="00B12530">
        <w:rPr>
          <w:rFonts w:ascii="Times New Roman" w:hAnsi="Times New Roman" w:cs="Times New Roman"/>
          <w:sz w:val="24"/>
          <w:szCs w:val="24"/>
          <w:lang w:val="en-US"/>
        </w:rPr>
        <w:t xml:space="preserve">&lt; 0.01, </w:t>
      </w:r>
      <w:r w:rsidR="00936D08" w:rsidRPr="002C0C80">
        <w:rPr>
          <w:rFonts w:ascii="Times New Roman" w:hAnsi="Times New Roman" w:cs="Times New Roman"/>
          <w:sz w:val="24"/>
          <w:szCs w:val="24"/>
          <w:vertAlign w:val="superscript"/>
          <w:lang w:val="en-US"/>
        </w:rPr>
        <w:t>*</w:t>
      </w:r>
      <w:r w:rsidR="00936D08" w:rsidRPr="002C0C80">
        <w:rPr>
          <w:rFonts w:ascii="Times New Roman" w:hAnsi="Times New Roman" w:cs="Times New Roman"/>
          <w:i/>
          <w:iCs/>
          <w:sz w:val="24"/>
          <w:szCs w:val="24"/>
          <w:lang w:val="en-US"/>
        </w:rPr>
        <w:t>p</w:t>
      </w:r>
      <w:r w:rsidR="00936D08" w:rsidRPr="00B12530">
        <w:rPr>
          <w:rFonts w:ascii="Times New Roman" w:hAnsi="Times New Roman" w:cs="Times New Roman"/>
          <w:sz w:val="24"/>
          <w:szCs w:val="24"/>
          <w:lang w:val="en-US"/>
        </w:rPr>
        <w:t xml:space="preserve"> &lt; 0.05 compared to </w:t>
      </w:r>
      <w:r w:rsidR="00936D08">
        <w:rPr>
          <w:rFonts w:ascii="Times New Roman" w:hAnsi="Times New Roman" w:cs="Times New Roman"/>
          <w:sz w:val="24"/>
          <w:szCs w:val="24"/>
          <w:lang w:val="en-US"/>
        </w:rPr>
        <w:t xml:space="preserve">CTR </w:t>
      </w:r>
      <w:r w:rsidR="00936D08" w:rsidRPr="00B12530">
        <w:rPr>
          <w:rFonts w:ascii="Times New Roman" w:hAnsi="Times New Roman" w:cs="Times New Roman"/>
          <w:sz w:val="24"/>
          <w:szCs w:val="24"/>
          <w:lang w:val="en-US"/>
        </w:rPr>
        <w:t xml:space="preserve">untreated </w:t>
      </w:r>
      <w:r w:rsidR="00936D08">
        <w:rPr>
          <w:rFonts w:ascii="Times New Roman" w:hAnsi="Times New Roman" w:cs="Times New Roman"/>
          <w:sz w:val="24"/>
          <w:szCs w:val="24"/>
          <w:lang w:val="en-US"/>
        </w:rPr>
        <w:t>control</w:t>
      </w:r>
      <w:r w:rsidR="00936D08" w:rsidRPr="00B12530">
        <w:rPr>
          <w:rFonts w:ascii="Times New Roman" w:hAnsi="Times New Roman" w:cs="Times New Roman"/>
          <w:sz w:val="24"/>
          <w:szCs w:val="24"/>
          <w:lang w:val="en-US"/>
        </w:rPr>
        <w:t xml:space="preserve"> (ANOVA and Dunnett’s a posteriori test)</w:t>
      </w:r>
      <w:r w:rsidR="00936D08">
        <w:rPr>
          <w:rFonts w:ascii="Times New Roman" w:hAnsi="Times New Roman" w:cs="Times New Roman"/>
          <w:sz w:val="24"/>
          <w:szCs w:val="24"/>
          <w:lang w:val="en-US"/>
        </w:rPr>
        <w:t xml:space="preserve">. CTR, control conditions; PLA, treatment with </w:t>
      </w:r>
      <w:r w:rsidR="00936D08" w:rsidRPr="00F03379">
        <w:rPr>
          <w:rFonts w:ascii="Times New Roman" w:hAnsi="Times New Roman" w:cs="Times New Roman"/>
          <w:sz w:val="24"/>
          <w:szCs w:val="24"/>
          <w:lang w:val="en-US"/>
        </w:rPr>
        <w:t>polylactide</w:t>
      </w:r>
      <w:r w:rsidR="00936D08">
        <w:rPr>
          <w:rFonts w:ascii="Times New Roman" w:hAnsi="Times New Roman" w:cs="Times New Roman"/>
          <w:sz w:val="24"/>
          <w:szCs w:val="24"/>
          <w:lang w:val="en-US"/>
        </w:rPr>
        <w:t xml:space="preserve">-based fibers; </w:t>
      </w:r>
      <w:r w:rsidR="00936D08" w:rsidRPr="006B07C1">
        <w:rPr>
          <w:rFonts w:ascii="Times New Roman" w:hAnsi="Times New Roman" w:cs="Times New Roman"/>
          <w:sz w:val="24"/>
          <w:szCs w:val="24"/>
          <w:lang w:val="en-US"/>
        </w:rPr>
        <w:t>PLA/Q</w:t>
      </w:r>
      <w:r w:rsidR="00936D08">
        <w:rPr>
          <w:rFonts w:ascii="Times New Roman" w:hAnsi="Times New Roman" w:cs="Times New Roman"/>
          <w:sz w:val="24"/>
          <w:szCs w:val="24"/>
          <w:lang w:val="en-US"/>
        </w:rPr>
        <w:t xml:space="preserve">, treatment with </w:t>
      </w:r>
      <w:r w:rsidR="00936D08" w:rsidRPr="00F03379">
        <w:rPr>
          <w:rFonts w:ascii="Times New Roman" w:hAnsi="Times New Roman" w:cs="Times New Roman"/>
          <w:sz w:val="24"/>
          <w:szCs w:val="24"/>
          <w:lang w:val="en-US"/>
        </w:rPr>
        <w:t>polylactide</w:t>
      </w:r>
      <w:r w:rsidR="00936D08">
        <w:rPr>
          <w:rFonts w:ascii="Times New Roman" w:hAnsi="Times New Roman" w:cs="Times New Roman"/>
          <w:sz w:val="24"/>
          <w:szCs w:val="24"/>
          <w:lang w:val="en-US"/>
        </w:rPr>
        <w:t xml:space="preserve">-based fibers containing quercetin; PLA/PEO, treatment with </w:t>
      </w:r>
      <w:r w:rsidR="00936D08" w:rsidRPr="00F03379">
        <w:rPr>
          <w:rFonts w:ascii="Times New Roman" w:hAnsi="Times New Roman" w:cs="Times New Roman"/>
          <w:sz w:val="24"/>
          <w:szCs w:val="24"/>
          <w:lang w:val="en-US"/>
        </w:rPr>
        <w:t>polylactide</w:t>
      </w:r>
      <w:r w:rsidR="00936D08" w:rsidRPr="006B07C1">
        <w:rPr>
          <w:rFonts w:ascii="Times New Roman" w:hAnsi="Times New Roman" w:cs="Times New Roman"/>
          <w:sz w:val="24"/>
          <w:szCs w:val="24"/>
          <w:lang w:val="en-US"/>
        </w:rPr>
        <w:t xml:space="preserve"> </w:t>
      </w:r>
      <w:r w:rsidR="00936D08">
        <w:rPr>
          <w:rFonts w:ascii="Times New Roman" w:hAnsi="Times New Roman" w:cs="Times New Roman"/>
          <w:sz w:val="24"/>
          <w:szCs w:val="24"/>
          <w:lang w:val="en-US"/>
        </w:rPr>
        <w:t xml:space="preserve">and </w:t>
      </w:r>
      <w:r w:rsidR="00936D08" w:rsidRPr="006B07C1">
        <w:rPr>
          <w:rFonts w:ascii="Times New Roman" w:hAnsi="Times New Roman" w:cs="Times New Roman"/>
          <w:sz w:val="24"/>
          <w:szCs w:val="24"/>
          <w:lang w:val="en-US"/>
        </w:rPr>
        <w:t>polyethylene oxide</w:t>
      </w:r>
      <w:r w:rsidR="00936D08">
        <w:rPr>
          <w:rFonts w:ascii="Times New Roman" w:hAnsi="Times New Roman" w:cs="Times New Roman"/>
          <w:sz w:val="24"/>
          <w:szCs w:val="24"/>
          <w:lang w:val="en-US"/>
        </w:rPr>
        <w:t xml:space="preserve">-based fibers; </w:t>
      </w:r>
      <w:r w:rsidR="00936D08" w:rsidRPr="004C50CE">
        <w:rPr>
          <w:rFonts w:ascii="Times New Roman" w:hAnsi="Times New Roman" w:cs="Times New Roman"/>
          <w:sz w:val="24"/>
          <w:szCs w:val="24"/>
          <w:lang w:val="en-US"/>
        </w:rPr>
        <w:t>PLA/PEO/Q</w:t>
      </w:r>
      <w:r w:rsidR="00936D08">
        <w:rPr>
          <w:rFonts w:ascii="Times New Roman" w:hAnsi="Times New Roman" w:cs="Times New Roman"/>
          <w:sz w:val="24"/>
          <w:szCs w:val="24"/>
          <w:lang w:val="en-US"/>
        </w:rPr>
        <w:t xml:space="preserve">, </w:t>
      </w:r>
      <w:r w:rsidR="00936D08" w:rsidRPr="004C50CE">
        <w:rPr>
          <w:rFonts w:ascii="Times New Roman" w:hAnsi="Times New Roman" w:cs="Times New Roman"/>
          <w:sz w:val="24"/>
          <w:szCs w:val="24"/>
          <w:lang w:val="en-US"/>
        </w:rPr>
        <w:t>treatment with polylactide and polyethylene oxide-based fibers</w:t>
      </w:r>
      <w:r w:rsidR="00936D08">
        <w:rPr>
          <w:rFonts w:ascii="Times New Roman" w:hAnsi="Times New Roman" w:cs="Times New Roman"/>
          <w:sz w:val="24"/>
          <w:szCs w:val="24"/>
          <w:lang w:val="en-US"/>
        </w:rPr>
        <w:t xml:space="preserve"> containing quercetin. </w:t>
      </w:r>
    </w:p>
    <w:p w14:paraId="56ABF004" w14:textId="77777777" w:rsidR="00FB5F58" w:rsidRDefault="00FB5F58" w:rsidP="00E31DAC">
      <w:pPr>
        <w:spacing w:after="0" w:line="480" w:lineRule="auto"/>
        <w:jc w:val="both"/>
        <w:rPr>
          <w:rFonts w:ascii="Times New Roman" w:hAnsi="Times New Roman" w:cs="Times New Roman"/>
          <w:b/>
          <w:bCs/>
          <w:sz w:val="24"/>
          <w:szCs w:val="24"/>
          <w:lang w:val="en-US"/>
        </w:rPr>
      </w:pPr>
    </w:p>
    <w:p w14:paraId="1D23A385" w14:textId="77777777" w:rsidR="00FB5F58" w:rsidRDefault="00FB5F58">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7B44E587" w14:textId="77777777" w:rsidR="00FB5F58" w:rsidRDefault="00EE53C1" w:rsidP="001553CC">
      <w:pPr>
        <w:spacing w:after="0" w:line="48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41CC8A8F" wp14:editId="5EEC697D">
            <wp:extent cx="5760720" cy="8148320"/>
            <wp:effectExtent l="0" t="0" r="0" b="5080"/>
            <wp:docPr id="154663575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35752" name="Obraz 154663575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1D265F6F" w14:textId="28627378" w:rsidR="0017680C" w:rsidRDefault="00D00E58" w:rsidP="0017680C">
      <w:pPr>
        <w:spacing w:after="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Figure S</w:t>
      </w:r>
      <w:r w:rsidR="008B161A">
        <w:rPr>
          <w:rFonts w:ascii="Times New Roman" w:hAnsi="Times New Roman" w:cs="Times New Roman"/>
          <w:b/>
          <w:bCs/>
          <w:sz w:val="24"/>
          <w:szCs w:val="24"/>
          <w:lang w:val="en-US"/>
        </w:rPr>
        <w:t>10</w:t>
      </w:r>
      <w:r>
        <w:rPr>
          <w:rFonts w:ascii="Times New Roman" w:hAnsi="Times New Roman" w:cs="Times New Roman"/>
          <w:b/>
          <w:bCs/>
          <w:sz w:val="24"/>
          <w:szCs w:val="24"/>
          <w:lang w:val="en-US"/>
        </w:rPr>
        <w:t>.</w:t>
      </w:r>
      <w:r w:rsidR="00317387">
        <w:rPr>
          <w:rFonts w:ascii="Times New Roman" w:hAnsi="Times New Roman" w:cs="Times New Roman"/>
          <w:b/>
          <w:bCs/>
          <w:sz w:val="24"/>
          <w:szCs w:val="24"/>
          <w:lang w:val="en-US"/>
        </w:rPr>
        <w:t xml:space="preserve"> </w:t>
      </w:r>
      <w:r w:rsidR="00317387" w:rsidRPr="00317387">
        <w:rPr>
          <w:rFonts w:ascii="Times New Roman" w:hAnsi="Times New Roman" w:cs="Times New Roman"/>
          <w:sz w:val="24"/>
          <w:szCs w:val="24"/>
          <w:lang w:val="en-US"/>
        </w:rPr>
        <w:t xml:space="preserve">(A) </w:t>
      </w:r>
      <w:r w:rsidR="00317387" w:rsidRPr="00D57F3B">
        <w:rPr>
          <w:rFonts w:ascii="Times New Roman" w:hAnsi="Times New Roman" w:cs="Times New Roman"/>
          <w:sz w:val="24"/>
          <w:szCs w:val="24"/>
          <w:lang w:val="en-US"/>
        </w:rPr>
        <w:t>PLA/Q and</w:t>
      </w:r>
      <w:r w:rsidR="00317387">
        <w:rPr>
          <w:rFonts w:ascii="Times New Roman" w:hAnsi="Times New Roman" w:cs="Times New Roman"/>
          <w:b/>
          <w:bCs/>
          <w:sz w:val="24"/>
          <w:szCs w:val="24"/>
          <w:lang w:val="en-US"/>
        </w:rPr>
        <w:t xml:space="preserve"> </w:t>
      </w:r>
      <w:r w:rsidR="00317387">
        <w:rPr>
          <w:rFonts w:ascii="Times New Roman" w:hAnsi="Times New Roman" w:cs="Times New Roman"/>
          <w:sz w:val="24"/>
          <w:szCs w:val="24"/>
          <w:lang w:val="en-US"/>
        </w:rPr>
        <w:t xml:space="preserve">PLA/PEO/Q-induced apoptosis in breast cancer cells </w:t>
      </w:r>
      <w:r w:rsidR="00806642">
        <w:rPr>
          <w:rFonts w:ascii="Times New Roman" w:hAnsi="Times New Roman" w:cs="Times New Roman"/>
          <w:sz w:val="24"/>
          <w:szCs w:val="24"/>
          <w:lang w:val="en-US"/>
        </w:rPr>
        <w:t>(</w:t>
      </w:r>
      <w:r w:rsidR="00806642" w:rsidRPr="00EF565C">
        <w:rPr>
          <w:rFonts w:ascii="Times New Roman" w:hAnsi="Times New Roman" w:cs="Times New Roman"/>
          <w:sz w:val="24"/>
          <w:szCs w:val="24"/>
          <w:lang w:val="en-US"/>
        </w:rPr>
        <w:t>SK-BR-3</w:t>
      </w:r>
      <w:r w:rsidR="00806642">
        <w:rPr>
          <w:rFonts w:ascii="Times New Roman" w:hAnsi="Times New Roman" w:cs="Times New Roman"/>
          <w:sz w:val="24"/>
          <w:szCs w:val="24"/>
          <w:lang w:val="en-US"/>
        </w:rPr>
        <w:t xml:space="preserve">, </w:t>
      </w:r>
      <w:r w:rsidR="00806642" w:rsidRPr="00EF565C">
        <w:rPr>
          <w:rFonts w:ascii="Times New Roman" w:hAnsi="Times New Roman" w:cs="Times New Roman"/>
          <w:sz w:val="24"/>
          <w:szCs w:val="24"/>
          <w:lang w:val="en-US"/>
        </w:rPr>
        <w:t>MCF-7</w:t>
      </w:r>
      <w:r w:rsidR="00806642">
        <w:rPr>
          <w:rFonts w:ascii="Times New Roman" w:hAnsi="Times New Roman" w:cs="Times New Roman"/>
          <w:sz w:val="24"/>
          <w:szCs w:val="24"/>
          <w:lang w:val="en-US"/>
        </w:rPr>
        <w:t>,</w:t>
      </w:r>
      <w:r w:rsidR="00806642" w:rsidRPr="00EF565C">
        <w:rPr>
          <w:rFonts w:ascii="Times New Roman" w:hAnsi="Times New Roman" w:cs="Times New Roman"/>
          <w:sz w:val="24"/>
          <w:szCs w:val="24"/>
          <w:lang w:val="en-US"/>
        </w:rPr>
        <w:t xml:space="preserve"> MDA-MB-231, M</w:t>
      </w:r>
      <w:r w:rsidR="0032561E">
        <w:rPr>
          <w:rFonts w:ascii="Times New Roman" w:hAnsi="Times New Roman" w:cs="Times New Roman"/>
          <w:sz w:val="24"/>
          <w:szCs w:val="24"/>
          <w:lang w:val="en-US"/>
        </w:rPr>
        <w:t>DA</w:t>
      </w:r>
      <w:r w:rsidR="00806642" w:rsidRPr="00EF565C">
        <w:rPr>
          <w:rFonts w:ascii="Times New Roman" w:hAnsi="Times New Roman" w:cs="Times New Roman"/>
          <w:sz w:val="24"/>
          <w:szCs w:val="24"/>
          <w:lang w:val="en-US"/>
        </w:rPr>
        <w:t>-MB-468, Hs 578T</w:t>
      </w:r>
      <w:r w:rsidR="0045524E">
        <w:rPr>
          <w:rFonts w:ascii="Times New Roman" w:hAnsi="Times New Roman" w:cs="Times New Roman"/>
          <w:sz w:val="24"/>
          <w:szCs w:val="24"/>
          <w:lang w:val="en-US"/>
        </w:rPr>
        <w:t>,</w:t>
      </w:r>
      <w:r w:rsidR="00806642" w:rsidRPr="00EF565C">
        <w:rPr>
          <w:rFonts w:ascii="Times New Roman" w:hAnsi="Times New Roman" w:cs="Times New Roman"/>
          <w:sz w:val="24"/>
          <w:szCs w:val="24"/>
          <w:lang w:val="en-US"/>
        </w:rPr>
        <w:t xml:space="preserve"> and BT-20 cells</w:t>
      </w:r>
      <w:r w:rsidR="00806642">
        <w:rPr>
          <w:rFonts w:ascii="Times New Roman" w:hAnsi="Times New Roman" w:cs="Times New Roman"/>
          <w:sz w:val="24"/>
          <w:szCs w:val="24"/>
          <w:lang w:val="en-US"/>
        </w:rPr>
        <w:t xml:space="preserve">). </w:t>
      </w:r>
      <w:r w:rsidR="00317387" w:rsidRPr="00317387">
        <w:rPr>
          <w:rFonts w:ascii="Times New Roman" w:hAnsi="Times New Roman" w:cs="Times New Roman"/>
          <w:sz w:val="24"/>
          <w:szCs w:val="24"/>
          <w:lang w:val="en-US"/>
        </w:rPr>
        <w:t xml:space="preserve">Cells were treated with </w:t>
      </w:r>
      <w:r w:rsidR="00317387" w:rsidRPr="00317387">
        <w:rPr>
          <w:rFonts w:ascii="Times New Roman" w:hAnsi="Times New Roman" w:cs="Times New Roman"/>
          <w:sz w:val="24"/>
          <w:szCs w:val="24"/>
          <w:lang w:val="en-US"/>
        </w:rPr>
        <w:lastRenderedPageBreak/>
        <w:t>the fibers for 48 h</w:t>
      </w:r>
      <w:r w:rsidR="00806642">
        <w:rPr>
          <w:rFonts w:ascii="Times New Roman" w:hAnsi="Times New Roman" w:cs="Times New Roman"/>
          <w:sz w:val="24"/>
          <w:szCs w:val="24"/>
          <w:lang w:val="en-US"/>
        </w:rPr>
        <w:t xml:space="preserve">. </w:t>
      </w:r>
      <w:r w:rsidR="00BC0698" w:rsidRPr="00BC0698">
        <w:rPr>
          <w:rFonts w:ascii="Times New Roman" w:hAnsi="Times New Roman" w:cs="Times New Roman"/>
          <w:sz w:val="24"/>
          <w:szCs w:val="24"/>
          <w:lang w:val="en-US"/>
        </w:rPr>
        <w:t>Apoptosis was evaluated using flow cytometry and dual staining approach, namely Annexin V and 7-AAD staining. Four subpopulations were distinguished, namely live cells (dual staining-negative), early apoptotic cells (Annexin V-positive), late apoptotic cells (dual staining-positive) and necrotic cells (7-AAD-positive). Representative dot-plots are shown.</w:t>
      </w:r>
      <w:r w:rsidR="00BC0698">
        <w:rPr>
          <w:rFonts w:ascii="Times New Roman" w:hAnsi="Times New Roman" w:cs="Times New Roman"/>
          <w:sz w:val="24"/>
          <w:szCs w:val="24"/>
          <w:lang w:val="en-US"/>
        </w:rPr>
        <w:t xml:space="preserve"> CTR, control conditions; PLA, treatment with </w:t>
      </w:r>
      <w:r w:rsidR="00BC0698" w:rsidRPr="00F03379">
        <w:rPr>
          <w:rFonts w:ascii="Times New Roman" w:hAnsi="Times New Roman" w:cs="Times New Roman"/>
          <w:sz w:val="24"/>
          <w:szCs w:val="24"/>
          <w:lang w:val="en-US"/>
        </w:rPr>
        <w:t>polylactide</w:t>
      </w:r>
      <w:r w:rsidR="00BC0698">
        <w:rPr>
          <w:rFonts w:ascii="Times New Roman" w:hAnsi="Times New Roman" w:cs="Times New Roman"/>
          <w:sz w:val="24"/>
          <w:szCs w:val="24"/>
          <w:lang w:val="en-US"/>
        </w:rPr>
        <w:t xml:space="preserve">-based fibers; </w:t>
      </w:r>
      <w:r w:rsidR="00BC0698" w:rsidRPr="006B07C1">
        <w:rPr>
          <w:rFonts w:ascii="Times New Roman" w:hAnsi="Times New Roman" w:cs="Times New Roman"/>
          <w:sz w:val="24"/>
          <w:szCs w:val="24"/>
          <w:lang w:val="en-US"/>
        </w:rPr>
        <w:t>PLA/Q</w:t>
      </w:r>
      <w:r w:rsidR="00BC0698">
        <w:rPr>
          <w:rFonts w:ascii="Times New Roman" w:hAnsi="Times New Roman" w:cs="Times New Roman"/>
          <w:sz w:val="24"/>
          <w:szCs w:val="24"/>
          <w:lang w:val="en-US"/>
        </w:rPr>
        <w:t xml:space="preserve">, treatment with </w:t>
      </w:r>
      <w:r w:rsidR="00BC0698" w:rsidRPr="00F03379">
        <w:rPr>
          <w:rFonts w:ascii="Times New Roman" w:hAnsi="Times New Roman" w:cs="Times New Roman"/>
          <w:sz w:val="24"/>
          <w:szCs w:val="24"/>
          <w:lang w:val="en-US"/>
        </w:rPr>
        <w:t>polylactide</w:t>
      </w:r>
      <w:r w:rsidR="00BC0698">
        <w:rPr>
          <w:rFonts w:ascii="Times New Roman" w:hAnsi="Times New Roman" w:cs="Times New Roman"/>
          <w:sz w:val="24"/>
          <w:szCs w:val="24"/>
          <w:lang w:val="en-US"/>
        </w:rPr>
        <w:t xml:space="preserve">-based fibers containing quercetin; PLA/PEO, treatment with </w:t>
      </w:r>
      <w:r w:rsidR="00BC0698" w:rsidRPr="00F03379">
        <w:rPr>
          <w:rFonts w:ascii="Times New Roman" w:hAnsi="Times New Roman" w:cs="Times New Roman"/>
          <w:sz w:val="24"/>
          <w:szCs w:val="24"/>
          <w:lang w:val="en-US"/>
        </w:rPr>
        <w:t>polylactide</w:t>
      </w:r>
      <w:r w:rsidR="00BC0698" w:rsidRPr="006B07C1">
        <w:rPr>
          <w:rFonts w:ascii="Times New Roman" w:hAnsi="Times New Roman" w:cs="Times New Roman"/>
          <w:sz w:val="24"/>
          <w:szCs w:val="24"/>
          <w:lang w:val="en-US"/>
        </w:rPr>
        <w:t xml:space="preserve"> </w:t>
      </w:r>
      <w:r w:rsidR="00BC0698">
        <w:rPr>
          <w:rFonts w:ascii="Times New Roman" w:hAnsi="Times New Roman" w:cs="Times New Roman"/>
          <w:sz w:val="24"/>
          <w:szCs w:val="24"/>
          <w:lang w:val="en-US"/>
        </w:rPr>
        <w:t xml:space="preserve">and </w:t>
      </w:r>
      <w:r w:rsidR="00BC0698" w:rsidRPr="006B07C1">
        <w:rPr>
          <w:rFonts w:ascii="Times New Roman" w:hAnsi="Times New Roman" w:cs="Times New Roman"/>
          <w:sz w:val="24"/>
          <w:szCs w:val="24"/>
          <w:lang w:val="en-US"/>
        </w:rPr>
        <w:t>polyethylene oxide</w:t>
      </w:r>
      <w:r w:rsidR="00BC0698">
        <w:rPr>
          <w:rFonts w:ascii="Times New Roman" w:hAnsi="Times New Roman" w:cs="Times New Roman"/>
          <w:sz w:val="24"/>
          <w:szCs w:val="24"/>
          <w:lang w:val="en-US"/>
        </w:rPr>
        <w:t xml:space="preserve">-based fibers; </w:t>
      </w:r>
      <w:r w:rsidR="00BC0698" w:rsidRPr="004C50CE">
        <w:rPr>
          <w:rFonts w:ascii="Times New Roman" w:hAnsi="Times New Roman" w:cs="Times New Roman"/>
          <w:sz w:val="24"/>
          <w:szCs w:val="24"/>
          <w:lang w:val="en-US"/>
        </w:rPr>
        <w:t>PLA/PEO/Q</w:t>
      </w:r>
      <w:r w:rsidR="00BC0698">
        <w:rPr>
          <w:rFonts w:ascii="Times New Roman" w:hAnsi="Times New Roman" w:cs="Times New Roman"/>
          <w:sz w:val="24"/>
          <w:szCs w:val="24"/>
          <w:lang w:val="en-US"/>
        </w:rPr>
        <w:t xml:space="preserve">, </w:t>
      </w:r>
      <w:r w:rsidR="00BC0698" w:rsidRPr="004C50CE">
        <w:rPr>
          <w:rFonts w:ascii="Times New Roman" w:hAnsi="Times New Roman" w:cs="Times New Roman"/>
          <w:sz w:val="24"/>
          <w:szCs w:val="24"/>
          <w:lang w:val="en-US"/>
        </w:rPr>
        <w:t>treatment with polylactide and polyethylene oxide-based fibers</w:t>
      </w:r>
      <w:r w:rsidR="00BC0698">
        <w:rPr>
          <w:rFonts w:ascii="Times New Roman" w:hAnsi="Times New Roman" w:cs="Times New Roman"/>
          <w:sz w:val="24"/>
          <w:szCs w:val="24"/>
          <w:lang w:val="en-US"/>
        </w:rPr>
        <w:t xml:space="preserve"> containing quercetin.</w:t>
      </w:r>
      <w:r w:rsidR="002B7C81">
        <w:rPr>
          <w:rFonts w:ascii="Times New Roman" w:hAnsi="Times New Roman" w:cs="Times New Roman"/>
          <w:sz w:val="24"/>
          <w:szCs w:val="24"/>
          <w:lang w:val="en-US"/>
        </w:rPr>
        <w:t xml:space="preserve"> (B) </w:t>
      </w:r>
      <w:r w:rsidR="009035F5">
        <w:rPr>
          <w:rFonts w:ascii="Times New Roman" w:hAnsi="Times New Roman" w:cs="Times New Roman"/>
          <w:sz w:val="24"/>
          <w:szCs w:val="24"/>
          <w:lang w:val="en-US"/>
        </w:rPr>
        <w:t>The analysis of fiber h</w:t>
      </w:r>
      <w:r w:rsidR="002B7C81">
        <w:rPr>
          <w:rFonts w:ascii="Times New Roman" w:hAnsi="Times New Roman" w:cs="Times New Roman"/>
          <w:sz w:val="24"/>
          <w:szCs w:val="24"/>
          <w:lang w:val="en-US"/>
        </w:rPr>
        <w:t xml:space="preserve">emocompatibility. </w:t>
      </w:r>
      <w:r w:rsidR="009035F5" w:rsidRPr="009035F5">
        <w:rPr>
          <w:rFonts w:ascii="Times New Roman" w:hAnsi="Times New Roman" w:cs="Times New Roman"/>
          <w:sz w:val="24"/>
          <w:szCs w:val="24"/>
          <w:lang w:val="en-US"/>
        </w:rPr>
        <w:t xml:space="preserve">The biocompatibility of </w:t>
      </w:r>
      <w:r w:rsidR="009035F5">
        <w:rPr>
          <w:rFonts w:ascii="Times New Roman" w:hAnsi="Times New Roman" w:cs="Times New Roman"/>
          <w:sz w:val="24"/>
          <w:szCs w:val="24"/>
          <w:lang w:val="en-US"/>
        </w:rPr>
        <w:t>Q</w:t>
      </w:r>
      <w:r w:rsidR="009035F5" w:rsidRPr="009035F5">
        <w:rPr>
          <w:rFonts w:ascii="Times New Roman" w:hAnsi="Times New Roman" w:cs="Times New Roman"/>
          <w:sz w:val="24"/>
          <w:szCs w:val="24"/>
          <w:lang w:val="en-US"/>
        </w:rPr>
        <w:t xml:space="preserve">-loaded fibers was </w:t>
      </w:r>
      <w:r w:rsidR="009035F5">
        <w:rPr>
          <w:rFonts w:ascii="Times New Roman" w:hAnsi="Times New Roman" w:cs="Times New Roman"/>
          <w:sz w:val="24"/>
          <w:szCs w:val="24"/>
          <w:lang w:val="en-US"/>
        </w:rPr>
        <w:t>investigated</w:t>
      </w:r>
      <w:r w:rsidR="009035F5" w:rsidRPr="009035F5">
        <w:rPr>
          <w:rFonts w:ascii="Times New Roman" w:hAnsi="Times New Roman" w:cs="Times New Roman"/>
          <w:sz w:val="24"/>
          <w:szCs w:val="24"/>
          <w:lang w:val="en-US"/>
        </w:rPr>
        <w:t xml:space="preserve"> using </w:t>
      </w:r>
      <w:r w:rsidR="009035F5" w:rsidRPr="009035F5">
        <w:rPr>
          <w:rFonts w:ascii="Times New Roman" w:hAnsi="Times New Roman" w:cs="Times New Roman"/>
          <w:i/>
          <w:iCs/>
          <w:sz w:val="24"/>
          <w:szCs w:val="24"/>
          <w:lang w:val="en-US"/>
        </w:rPr>
        <w:t>in vitro</w:t>
      </w:r>
      <w:r w:rsidR="009035F5" w:rsidRPr="009035F5">
        <w:rPr>
          <w:rFonts w:ascii="Times New Roman" w:hAnsi="Times New Roman" w:cs="Times New Roman"/>
          <w:sz w:val="24"/>
          <w:szCs w:val="24"/>
          <w:lang w:val="en-US"/>
        </w:rPr>
        <w:t xml:space="preserve"> hemolysis test</w:t>
      </w:r>
      <w:r w:rsidR="009035F5">
        <w:rPr>
          <w:rFonts w:ascii="Times New Roman" w:hAnsi="Times New Roman" w:cs="Times New Roman"/>
          <w:sz w:val="24"/>
          <w:szCs w:val="24"/>
          <w:lang w:val="en-US"/>
        </w:rPr>
        <w:t>. W</w:t>
      </w:r>
      <w:r w:rsidR="009035F5" w:rsidRPr="009035F5">
        <w:rPr>
          <w:rFonts w:ascii="Times New Roman" w:hAnsi="Times New Roman" w:cs="Times New Roman"/>
          <w:sz w:val="24"/>
          <w:szCs w:val="24"/>
          <w:lang w:val="en-US"/>
        </w:rPr>
        <w:t xml:space="preserve">hole blood samples were incubated with PLA, PLA/PEO, PLA/Q and PLA/PEO/Q for 24 and 48 h. The absorbance </w:t>
      </w:r>
      <w:r w:rsidR="00F46A35">
        <w:rPr>
          <w:rFonts w:ascii="Times New Roman" w:hAnsi="Times New Roman" w:cs="Times New Roman"/>
          <w:sz w:val="24"/>
          <w:szCs w:val="24"/>
          <w:lang w:val="en-US"/>
        </w:rPr>
        <w:t xml:space="preserve">measurements were normalized to CTR (positive control, </w:t>
      </w:r>
      <w:r w:rsidR="00D14B10">
        <w:rPr>
          <w:rFonts w:ascii="Times New Roman" w:hAnsi="Times New Roman" w:cs="Times New Roman"/>
          <w:sz w:val="24"/>
          <w:szCs w:val="24"/>
          <w:lang w:val="en-US"/>
        </w:rPr>
        <w:t xml:space="preserve">100% of hemolysis, </w:t>
      </w:r>
      <w:r w:rsidR="009035F5" w:rsidRPr="009035F5">
        <w:rPr>
          <w:rFonts w:ascii="Times New Roman" w:hAnsi="Times New Roman" w:cs="Times New Roman"/>
          <w:sz w:val="24"/>
          <w:szCs w:val="24"/>
          <w:lang w:val="en-US"/>
        </w:rPr>
        <w:t>treatment with 37.5 mM KCl</w:t>
      </w:r>
      <w:r w:rsidR="00F46A35">
        <w:rPr>
          <w:rFonts w:ascii="Times New Roman" w:hAnsi="Times New Roman" w:cs="Times New Roman"/>
          <w:sz w:val="24"/>
          <w:szCs w:val="24"/>
          <w:lang w:val="en-US"/>
        </w:rPr>
        <w:t>).</w:t>
      </w:r>
      <w:r w:rsidR="00D14B10">
        <w:rPr>
          <w:rFonts w:ascii="Times New Roman" w:hAnsi="Times New Roman" w:cs="Times New Roman"/>
          <w:sz w:val="24"/>
          <w:szCs w:val="24"/>
          <w:lang w:val="en-US"/>
        </w:rPr>
        <w:t xml:space="preserve"> </w:t>
      </w:r>
      <w:r w:rsidR="0017680C" w:rsidRPr="00B12530">
        <w:rPr>
          <w:rFonts w:ascii="Times New Roman" w:hAnsi="Times New Roman" w:cs="Times New Roman"/>
          <w:sz w:val="24"/>
          <w:szCs w:val="24"/>
          <w:lang w:val="en-US"/>
        </w:rPr>
        <w:t xml:space="preserve">Bars indicate SD, n = 3, </w:t>
      </w:r>
      <w:r w:rsidR="0017680C" w:rsidRPr="002C0C80">
        <w:rPr>
          <w:rFonts w:ascii="Times New Roman" w:hAnsi="Times New Roman" w:cs="Times New Roman"/>
          <w:sz w:val="24"/>
          <w:szCs w:val="24"/>
          <w:vertAlign w:val="superscript"/>
          <w:lang w:val="en-US"/>
        </w:rPr>
        <w:t>***</w:t>
      </w:r>
      <w:r w:rsidR="0017680C" w:rsidRPr="002C0C80">
        <w:rPr>
          <w:rFonts w:ascii="Times New Roman" w:hAnsi="Times New Roman" w:cs="Times New Roman"/>
          <w:i/>
          <w:iCs/>
          <w:sz w:val="24"/>
          <w:szCs w:val="24"/>
          <w:lang w:val="en-US"/>
        </w:rPr>
        <w:t>p</w:t>
      </w:r>
      <w:r w:rsidR="0017680C" w:rsidRPr="00B12530">
        <w:rPr>
          <w:rFonts w:ascii="Times New Roman" w:hAnsi="Times New Roman" w:cs="Times New Roman"/>
          <w:sz w:val="24"/>
          <w:szCs w:val="24"/>
          <w:lang w:val="en-US"/>
        </w:rPr>
        <w:t> &lt; 0.001</w:t>
      </w:r>
      <w:r w:rsidR="00B916A9">
        <w:rPr>
          <w:rFonts w:ascii="Times New Roman" w:hAnsi="Times New Roman" w:cs="Times New Roman"/>
          <w:sz w:val="24"/>
          <w:szCs w:val="24"/>
          <w:lang w:val="en-US"/>
        </w:rPr>
        <w:t xml:space="preserve"> </w:t>
      </w:r>
      <w:r w:rsidR="0017680C" w:rsidRPr="00B12530">
        <w:rPr>
          <w:rFonts w:ascii="Times New Roman" w:hAnsi="Times New Roman" w:cs="Times New Roman"/>
          <w:sz w:val="24"/>
          <w:szCs w:val="24"/>
          <w:lang w:val="en-US"/>
        </w:rPr>
        <w:t xml:space="preserve">compared to </w:t>
      </w:r>
      <w:r w:rsidR="0017680C">
        <w:rPr>
          <w:rFonts w:ascii="Times New Roman" w:hAnsi="Times New Roman" w:cs="Times New Roman"/>
          <w:sz w:val="24"/>
          <w:szCs w:val="24"/>
          <w:lang w:val="en-US"/>
        </w:rPr>
        <w:t xml:space="preserve">CTR </w:t>
      </w:r>
      <w:r w:rsidR="00B916A9">
        <w:rPr>
          <w:rFonts w:ascii="Times New Roman" w:hAnsi="Times New Roman" w:cs="Times New Roman"/>
          <w:sz w:val="24"/>
          <w:szCs w:val="24"/>
          <w:lang w:val="en-US"/>
        </w:rPr>
        <w:t>positive</w:t>
      </w:r>
      <w:r w:rsidR="0017680C" w:rsidRPr="00B12530">
        <w:rPr>
          <w:rFonts w:ascii="Times New Roman" w:hAnsi="Times New Roman" w:cs="Times New Roman"/>
          <w:sz w:val="24"/>
          <w:szCs w:val="24"/>
          <w:lang w:val="en-US"/>
        </w:rPr>
        <w:t xml:space="preserve"> </w:t>
      </w:r>
      <w:r w:rsidR="0017680C">
        <w:rPr>
          <w:rFonts w:ascii="Times New Roman" w:hAnsi="Times New Roman" w:cs="Times New Roman"/>
          <w:sz w:val="24"/>
          <w:szCs w:val="24"/>
          <w:lang w:val="en-US"/>
        </w:rPr>
        <w:t>control</w:t>
      </w:r>
      <w:r w:rsidR="00B916A9">
        <w:rPr>
          <w:rFonts w:ascii="Times New Roman" w:hAnsi="Times New Roman" w:cs="Times New Roman"/>
          <w:sz w:val="24"/>
          <w:szCs w:val="24"/>
          <w:lang w:val="en-US"/>
        </w:rPr>
        <w:t>, KCl-treated blood sample</w:t>
      </w:r>
      <w:r w:rsidR="0017680C" w:rsidRPr="00B12530">
        <w:rPr>
          <w:rFonts w:ascii="Times New Roman" w:hAnsi="Times New Roman" w:cs="Times New Roman"/>
          <w:sz w:val="24"/>
          <w:szCs w:val="24"/>
          <w:lang w:val="en-US"/>
        </w:rPr>
        <w:t xml:space="preserve"> (ANOVA and Dunnett’s a</w:t>
      </w:r>
      <w:r w:rsidR="00740D36">
        <w:rPr>
          <w:rFonts w:ascii="Times New Roman" w:hAnsi="Times New Roman" w:cs="Times New Roman"/>
          <w:sz w:val="24"/>
          <w:szCs w:val="24"/>
          <w:lang w:val="en-US"/>
        </w:rPr>
        <w:t> </w:t>
      </w:r>
      <w:r w:rsidR="0017680C" w:rsidRPr="00B12530">
        <w:rPr>
          <w:rFonts w:ascii="Times New Roman" w:hAnsi="Times New Roman" w:cs="Times New Roman"/>
          <w:sz w:val="24"/>
          <w:szCs w:val="24"/>
          <w:lang w:val="en-US"/>
        </w:rPr>
        <w:t>posteriori test)</w:t>
      </w:r>
      <w:r w:rsidR="0017680C">
        <w:rPr>
          <w:rFonts w:ascii="Times New Roman" w:hAnsi="Times New Roman" w:cs="Times New Roman"/>
          <w:sz w:val="24"/>
          <w:szCs w:val="24"/>
          <w:lang w:val="en-US"/>
        </w:rPr>
        <w:t xml:space="preserve">. CTR, </w:t>
      </w:r>
      <w:r w:rsidR="00B916A9">
        <w:rPr>
          <w:rFonts w:ascii="Times New Roman" w:hAnsi="Times New Roman" w:cs="Times New Roman"/>
          <w:sz w:val="24"/>
          <w:szCs w:val="24"/>
          <w:lang w:val="en-US"/>
        </w:rPr>
        <w:t xml:space="preserve">positive </w:t>
      </w:r>
      <w:r w:rsidR="0017680C">
        <w:rPr>
          <w:rFonts w:ascii="Times New Roman" w:hAnsi="Times New Roman" w:cs="Times New Roman"/>
          <w:sz w:val="24"/>
          <w:szCs w:val="24"/>
          <w:lang w:val="en-US"/>
        </w:rPr>
        <w:t>control</w:t>
      </w:r>
      <w:r w:rsidR="00B916A9">
        <w:rPr>
          <w:rFonts w:ascii="Times New Roman" w:hAnsi="Times New Roman" w:cs="Times New Roman"/>
          <w:sz w:val="24"/>
          <w:szCs w:val="24"/>
          <w:lang w:val="en-US"/>
        </w:rPr>
        <w:t>,</w:t>
      </w:r>
      <w:r w:rsidR="0017680C">
        <w:rPr>
          <w:rFonts w:ascii="Times New Roman" w:hAnsi="Times New Roman" w:cs="Times New Roman"/>
          <w:sz w:val="24"/>
          <w:szCs w:val="24"/>
          <w:lang w:val="en-US"/>
        </w:rPr>
        <w:t xml:space="preserve"> </w:t>
      </w:r>
      <w:r w:rsidR="00B916A9">
        <w:rPr>
          <w:rFonts w:ascii="Times New Roman" w:hAnsi="Times New Roman" w:cs="Times New Roman"/>
          <w:sz w:val="24"/>
          <w:szCs w:val="24"/>
          <w:lang w:val="en-US"/>
        </w:rPr>
        <w:t>KCl-treated blood sample</w:t>
      </w:r>
      <w:r w:rsidR="0017680C">
        <w:rPr>
          <w:rFonts w:ascii="Times New Roman" w:hAnsi="Times New Roman" w:cs="Times New Roman"/>
          <w:sz w:val="24"/>
          <w:szCs w:val="24"/>
          <w:lang w:val="en-US"/>
        </w:rPr>
        <w:t xml:space="preserve">; PLA, treatment with </w:t>
      </w:r>
      <w:r w:rsidR="0017680C" w:rsidRPr="00F03379">
        <w:rPr>
          <w:rFonts w:ascii="Times New Roman" w:hAnsi="Times New Roman" w:cs="Times New Roman"/>
          <w:sz w:val="24"/>
          <w:szCs w:val="24"/>
          <w:lang w:val="en-US"/>
        </w:rPr>
        <w:t>polylactide</w:t>
      </w:r>
      <w:r w:rsidR="0017680C">
        <w:rPr>
          <w:rFonts w:ascii="Times New Roman" w:hAnsi="Times New Roman" w:cs="Times New Roman"/>
          <w:sz w:val="24"/>
          <w:szCs w:val="24"/>
          <w:lang w:val="en-US"/>
        </w:rPr>
        <w:t xml:space="preserve">-based fibers; </w:t>
      </w:r>
      <w:r w:rsidR="0017680C" w:rsidRPr="006B07C1">
        <w:rPr>
          <w:rFonts w:ascii="Times New Roman" w:hAnsi="Times New Roman" w:cs="Times New Roman"/>
          <w:sz w:val="24"/>
          <w:szCs w:val="24"/>
          <w:lang w:val="en-US"/>
        </w:rPr>
        <w:t>PLA/Q</w:t>
      </w:r>
      <w:r w:rsidR="0017680C">
        <w:rPr>
          <w:rFonts w:ascii="Times New Roman" w:hAnsi="Times New Roman" w:cs="Times New Roman"/>
          <w:sz w:val="24"/>
          <w:szCs w:val="24"/>
          <w:lang w:val="en-US"/>
        </w:rPr>
        <w:t xml:space="preserve">, treatment with </w:t>
      </w:r>
      <w:r w:rsidR="0017680C" w:rsidRPr="00F03379">
        <w:rPr>
          <w:rFonts w:ascii="Times New Roman" w:hAnsi="Times New Roman" w:cs="Times New Roman"/>
          <w:sz w:val="24"/>
          <w:szCs w:val="24"/>
          <w:lang w:val="en-US"/>
        </w:rPr>
        <w:t>polylactide</w:t>
      </w:r>
      <w:r w:rsidR="0017680C">
        <w:rPr>
          <w:rFonts w:ascii="Times New Roman" w:hAnsi="Times New Roman" w:cs="Times New Roman"/>
          <w:sz w:val="24"/>
          <w:szCs w:val="24"/>
          <w:lang w:val="en-US"/>
        </w:rPr>
        <w:t xml:space="preserve">-based fibers containing quercetin; PLA/PEO, treatment with </w:t>
      </w:r>
      <w:r w:rsidR="0017680C" w:rsidRPr="00F03379">
        <w:rPr>
          <w:rFonts w:ascii="Times New Roman" w:hAnsi="Times New Roman" w:cs="Times New Roman"/>
          <w:sz w:val="24"/>
          <w:szCs w:val="24"/>
          <w:lang w:val="en-US"/>
        </w:rPr>
        <w:t>polylactide</w:t>
      </w:r>
      <w:r w:rsidR="0017680C" w:rsidRPr="006B07C1">
        <w:rPr>
          <w:rFonts w:ascii="Times New Roman" w:hAnsi="Times New Roman" w:cs="Times New Roman"/>
          <w:sz w:val="24"/>
          <w:szCs w:val="24"/>
          <w:lang w:val="en-US"/>
        </w:rPr>
        <w:t xml:space="preserve"> </w:t>
      </w:r>
      <w:r w:rsidR="0017680C">
        <w:rPr>
          <w:rFonts w:ascii="Times New Roman" w:hAnsi="Times New Roman" w:cs="Times New Roman"/>
          <w:sz w:val="24"/>
          <w:szCs w:val="24"/>
          <w:lang w:val="en-US"/>
        </w:rPr>
        <w:t xml:space="preserve">and </w:t>
      </w:r>
      <w:r w:rsidR="0017680C" w:rsidRPr="006B07C1">
        <w:rPr>
          <w:rFonts w:ascii="Times New Roman" w:hAnsi="Times New Roman" w:cs="Times New Roman"/>
          <w:sz w:val="24"/>
          <w:szCs w:val="24"/>
          <w:lang w:val="en-US"/>
        </w:rPr>
        <w:t>polyethylene oxide</w:t>
      </w:r>
      <w:r w:rsidR="0017680C">
        <w:rPr>
          <w:rFonts w:ascii="Times New Roman" w:hAnsi="Times New Roman" w:cs="Times New Roman"/>
          <w:sz w:val="24"/>
          <w:szCs w:val="24"/>
          <w:lang w:val="en-US"/>
        </w:rPr>
        <w:t xml:space="preserve">-based fibers; </w:t>
      </w:r>
      <w:r w:rsidR="0017680C" w:rsidRPr="004C50CE">
        <w:rPr>
          <w:rFonts w:ascii="Times New Roman" w:hAnsi="Times New Roman" w:cs="Times New Roman"/>
          <w:sz w:val="24"/>
          <w:szCs w:val="24"/>
          <w:lang w:val="en-US"/>
        </w:rPr>
        <w:t>PLA/PEO/Q</w:t>
      </w:r>
      <w:r w:rsidR="0017680C">
        <w:rPr>
          <w:rFonts w:ascii="Times New Roman" w:hAnsi="Times New Roman" w:cs="Times New Roman"/>
          <w:sz w:val="24"/>
          <w:szCs w:val="24"/>
          <w:lang w:val="en-US"/>
        </w:rPr>
        <w:t xml:space="preserve">, </w:t>
      </w:r>
      <w:r w:rsidR="0017680C" w:rsidRPr="004C50CE">
        <w:rPr>
          <w:rFonts w:ascii="Times New Roman" w:hAnsi="Times New Roman" w:cs="Times New Roman"/>
          <w:sz w:val="24"/>
          <w:szCs w:val="24"/>
          <w:lang w:val="en-US"/>
        </w:rPr>
        <w:t>treatment with polylactide and polyethylene oxide-based fibers</w:t>
      </w:r>
      <w:r w:rsidR="0017680C">
        <w:rPr>
          <w:rFonts w:ascii="Times New Roman" w:hAnsi="Times New Roman" w:cs="Times New Roman"/>
          <w:sz w:val="24"/>
          <w:szCs w:val="24"/>
          <w:lang w:val="en-US"/>
        </w:rPr>
        <w:t xml:space="preserve"> containing quercetin. </w:t>
      </w:r>
    </w:p>
    <w:p w14:paraId="6427F4AC" w14:textId="77777777" w:rsidR="00D00E58" w:rsidRPr="00317387" w:rsidRDefault="00D00E58" w:rsidP="00E31DAC">
      <w:pPr>
        <w:spacing w:after="0" w:line="480" w:lineRule="auto"/>
        <w:jc w:val="both"/>
        <w:rPr>
          <w:rFonts w:ascii="Times New Roman" w:hAnsi="Times New Roman" w:cs="Times New Roman"/>
          <w:sz w:val="24"/>
          <w:szCs w:val="24"/>
          <w:lang w:val="en-US"/>
        </w:rPr>
      </w:pPr>
    </w:p>
    <w:p w14:paraId="6BE25208" w14:textId="77777777" w:rsidR="00D00E58" w:rsidRDefault="00D00E58">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6471FE28" w14:textId="77777777" w:rsidR="00050F17" w:rsidRPr="0004290D" w:rsidRDefault="00050F17" w:rsidP="00050F17">
      <w:pPr>
        <w:spacing w:after="0" w:line="480" w:lineRule="auto"/>
        <w:jc w:val="both"/>
        <w:rPr>
          <w:rFonts w:ascii="Times New Roman" w:hAnsi="Times New Roman" w:cs="Times New Roman"/>
          <w:b/>
          <w:bCs/>
          <w:sz w:val="24"/>
          <w:szCs w:val="24"/>
          <w:lang w:val="en-US"/>
        </w:rPr>
      </w:pPr>
      <w:r w:rsidRPr="0004290D">
        <w:rPr>
          <w:rFonts w:ascii="Times New Roman" w:hAnsi="Times New Roman" w:cs="Times New Roman"/>
          <w:b/>
          <w:bCs/>
          <w:sz w:val="24"/>
          <w:szCs w:val="24"/>
          <w:lang w:val="en-US"/>
        </w:rPr>
        <w:lastRenderedPageBreak/>
        <w:t>Table S</w:t>
      </w:r>
      <w:r w:rsidR="00F7241C">
        <w:rPr>
          <w:rFonts w:ascii="Times New Roman" w:hAnsi="Times New Roman" w:cs="Times New Roman"/>
          <w:b/>
          <w:bCs/>
          <w:sz w:val="24"/>
          <w:szCs w:val="24"/>
          <w:lang w:val="en-US"/>
        </w:rPr>
        <w:t>1</w:t>
      </w:r>
      <w:r w:rsidRPr="0004290D">
        <w:rPr>
          <w:rFonts w:ascii="Times New Roman" w:hAnsi="Times New Roman" w:cs="Times New Roman"/>
          <w:b/>
          <w:bCs/>
          <w:sz w:val="24"/>
          <w:szCs w:val="24"/>
          <w:lang w:val="en-US"/>
        </w:rPr>
        <w:t xml:space="preserve">. </w:t>
      </w:r>
      <w:r w:rsidR="00354040" w:rsidRPr="005131C5">
        <w:rPr>
          <w:rFonts w:ascii="Times New Roman" w:hAnsi="Times New Roman" w:cs="Times New Roman"/>
          <w:sz w:val="24"/>
          <w:szCs w:val="24"/>
          <w:lang w:val="en-US"/>
        </w:rPr>
        <w:t>Characteristic bands</w:t>
      </w:r>
      <w:r w:rsidR="00354040">
        <w:rPr>
          <w:rFonts w:ascii="Times New Roman" w:hAnsi="Times New Roman" w:cs="Times New Roman"/>
          <w:sz w:val="24"/>
          <w:szCs w:val="24"/>
          <w:lang w:val="en-US"/>
        </w:rPr>
        <w:t xml:space="preserve"> of free quercetin and quercetin-loaded fibers based on FTIR spectra.</w:t>
      </w:r>
    </w:p>
    <w:tbl>
      <w:tblPr>
        <w:tblStyle w:val="TableGrid"/>
        <w:tblW w:w="0" w:type="auto"/>
        <w:jc w:val="center"/>
        <w:tblInd w:w="0" w:type="dxa"/>
        <w:tblLook w:val="04A0" w:firstRow="1" w:lastRow="0" w:firstColumn="1" w:lastColumn="0" w:noHBand="0" w:noVBand="1"/>
      </w:tblPr>
      <w:tblGrid>
        <w:gridCol w:w="4531"/>
        <w:gridCol w:w="4531"/>
      </w:tblGrid>
      <w:tr w:rsidR="00050F17" w:rsidRPr="0004290D" w14:paraId="64ABD9E0" w14:textId="77777777" w:rsidTr="00D1536E">
        <w:trPr>
          <w:jc w:val="center"/>
        </w:trPr>
        <w:tc>
          <w:tcPr>
            <w:tcW w:w="4531" w:type="dxa"/>
            <w:hideMark/>
          </w:tcPr>
          <w:p w14:paraId="04302B1D" w14:textId="77777777" w:rsidR="00050F17" w:rsidRPr="0004290D" w:rsidRDefault="00050F17" w:rsidP="005E53A2">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Free q</w:t>
            </w:r>
            <w:r w:rsidRPr="0004290D">
              <w:rPr>
                <w:rFonts w:ascii="Times New Roman" w:hAnsi="Times New Roman" w:cs="Times New Roman"/>
                <w:b/>
                <w:bCs/>
                <w:sz w:val="24"/>
                <w:szCs w:val="24"/>
              </w:rPr>
              <w:t>uercetin (cm</w:t>
            </w:r>
            <w:r w:rsidRPr="0004290D">
              <w:rPr>
                <w:rFonts w:ascii="Times New Roman" w:hAnsi="Times New Roman" w:cs="Times New Roman"/>
                <w:b/>
                <w:bCs/>
                <w:sz w:val="24"/>
                <w:szCs w:val="24"/>
                <w:vertAlign w:val="superscript"/>
              </w:rPr>
              <w:t>-1</w:t>
            </w:r>
            <w:r w:rsidRPr="0004290D">
              <w:rPr>
                <w:rFonts w:ascii="Times New Roman" w:hAnsi="Times New Roman" w:cs="Times New Roman"/>
                <w:b/>
                <w:bCs/>
                <w:sz w:val="24"/>
                <w:szCs w:val="24"/>
              </w:rPr>
              <w:t>)</w:t>
            </w:r>
          </w:p>
        </w:tc>
        <w:tc>
          <w:tcPr>
            <w:tcW w:w="4531" w:type="dxa"/>
            <w:hideMark/>
          </w:tcPr>
          <w:p w14:paraId="46F29E33" w14:textId="77777777" w:rsidR="00050F17" w:rsidRPr="0004290D" w:rsidRDefault="00050F17" w:rsidP="005E53A2">
            <w:pPr>
              <w:spacing w:line="360" w:lineRule="auto"/>
              <w:jc w:val="center"/>
              <w:rPr>
                <w:rFonts w:ascii="Times New Roman" w:hAnsi="Times New Roman" w:cs="Times New Roman"/>
                <w:b/>
                <w:bCs/>
                <w:sz w:val="24"/>
                <w:szCs w:val="24"/>
              </w:rPr>
            </w:pPr>
            <w:r w:rsidRPr="0004290D">
              <w:rPr>
                <w:rFonts w:ascii="Times New Roman" w:hAnsi="Times New Roman" w:cs="Times New Roman"/>
                <w:b/>
                <w:bCs/>
                <w:sz w:val="24"/>
                <w:szCs w:val="24"/>
              </w:rPr>
              <w:t>Quercetin</w:t>
            </w:r>
            <w:r>
              <w:rPr>
                <w:rFonts w:ascii="Times New Roman" w:hAnsi="Times New Roman" w:cs="Times New Roman"/>
                <w:b/>
                <w:bCs/>
                <w:sz w:val="24"/>
                <w:szCs w:val="24"/>
              </w:rPr>
              <w:t>-</w:t>
            </w:r>
            <w:r w:rsidR="00336312">
              <w:rPr>
                <w:rFonts w:ascii="Times New Roman" w:hAnsi="Times New Roman" w:cs="Times New Roman"/>
                <w:b/>
                <w:bCs/>
                <w:sz w:val="24"/>
                <w:szCs w:val="24"/>
              </w:rPr>
              <w:t>loaded</w:t>
            </w:r>
            <w:r>
              <w:rPr>
                <w:rFonts w:ascii="Times New Roman" w:hAnsi="Times New Roman" w:cs="Times New Roman"/>
                <w:b/>
                <w:bCs/>
                <w:sz w:val="24"/>
                <w:szCs w:val="24"/>
              </w:rPr>
              <w:t xml:space="preserve"> </w:t>
            </w:r>
            <w:r w:rsidRPr="0004290D">
              <w:rPr>
                <w:rFonts w:ascii="Times New Roman" w:hAnsi="Times New Roman" w:cs="Times New Roman"/>
                <w:b/>
                <w:bCs/>
                <w:sz w:val="24"/>
                <w:szCs w:val="24"/>
              </w:rPr>
              <w:t>fib</w:t>
            </w:r>
            <w:r>
              <w:rPr>
                <w:rFonts w:ascii="Times New Roman" w:hAnsi="Times New Roman" w:cs="Times New Roman"/>
                <w:b/>
                <w:bCs/>
                <w:sz w:val="24"/>
                <w:szCs w:val="24"/>
              </w:rPr>
              <w:t>ers</w:t>
            </w:r>
            <w:r w:rsidRPr="0004290D">
              <w:rPr>
                <w:rFonts w:ascii="Times New Roman" w:hAnsi="Times New Roman" w:cs="Times New Roman"/>
                <w:b/>
                <w:bCs/>
                <w:sz w:val="24"/>
                <w:szCs w:val="24"/>
              </w:rPr>
              <w:t xml:space="preserve"> (cm</w:t>
            </w:r>
            <w:r w:rsidRPr="0004290D">
              <w:rPr>
                <w:rFonts w:ascii="Times New Roman" w:hAnsi="Times New Roman" w:cs="Times New Roman"/>
                <w:b/>
                <w:bCs/>
                <w:sz w:val="24"/>
                <w:szCs w:val="24"/>
                <w:vertAlign w:val="superscript"/>
              </w:rPr>
              <w:t>-1</w:t>
            </w:r>
            <w:r w:rsidRPr="0004290D">
              <w:rPr>
                <w:rFonts w:ascii="Times New Roman" w:hAnsi="Times New Roman" w:cs="Times New Roman"/>
                <w:b/>
                <w:bCs/>
                <w:sz w:val="24"/>
                <w:szCs w:val="24"/>
              </w:rPr>
              <w:t>)</w:t>
            </w:r>
          </w:p>
        </w:tc>
      </w:tr>
      <w:tr w:rsidR="00050F17" w:rsidRPr="0004290D" w14:paraId="6BB0450C" w14:textId="77777777" w:rsidTr="00D1536E">
        <w:trPr>
          <w:jc w:val="center"/>
        </w:trPr>
        <w:tc>
          <w:tcPr>
            <w:tcW w:w="4531" w:type="dxa"/>
            <w:hideMark/>
          </w:tcPr>
          <w:p w14:paraId="2FD24DED"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1663</w:t>
            </w:r>
          </w:p>
        </w:tc>
        <w:tc>
          <w:tcPr>
            <w:tcW w:w="4531" w:type="dxa"/>
            <w:hideMark/>
          </w:tcPr>
          <w:p w14:paraId="320457FD"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1656</w:t>
            </w:r>
          </w:p>
        </w:tc>
      </w:tr>
      <w:tr w:rsidR="00050F17" w:rsidRPr="0004290D" w14:paraId="67A87FAB" w14:textId="77777777" w:rsidTr="00D1536E">
        <w:trPr>
          <w:jc w:val="center"/>
        </w:trPr>
        <w:tc>
          <w:tcPr>
            <w:tcW w:w="4531" w:type="dxa"/>
            <w:hideMark/>
          </w:tcPr>
          <w:p w14:paraId="6455C9C7"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1607</w:t>
            </w:r>
          </w:p>
        </w:tc>
        <w:tc>
          <w:tcPr>
            <w:tcW w:w="4531" w:type="dxa"/>
            <w:hideMark/>
          </w:tcPr>
          <w:p w14:paraId="4A2AD133"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1600</w:t>
            </w:r>
          </w:p>
        </w:tc>
      </w:tr>
      <w:tr w:rsidR="00050F17" w:rsidRPr="0004290D" w14:paraId="549BAB63" w14:textId="77777777" w:rsidTr="00D1536E">
        <w:trPr>
          <w:jc w:val="center"/>
        </w:trPr>
        <w:tc>
          <w:tcPr>
            <w:tcW w:w="4531" w:type="dxa"/>
            <w:hideMark/>
          </w:tcPr>
          <w:p w14:paraId="4636C3C6"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1560</w:t>
            </w:r>
          </w:p>
        </w:tc>
        <w:tc>
          <w:tcPr>
            <w:tcW w:w="4531" w:type="dxa"/>
            <w:hideMark/>
          </w:tcPr>
          <w:p w14:paraId="3E01580C"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1564</w:t>
            </w:r>
          </w:p>
        </w:tc>
      </w:tr>
      <w:tr w:rsidR="00050F17" w:rsidRPr="0004290D" w14:paraId="1D4F4E5C" w14:textId="77777777" w:rsidTr="00D1536E">
        <w:trPr>
          <w:jc w:val="center"/>
        </w:trPr>
        <w:tc>
          <w:tcPr>
            <w:tcW w:w="4531" w:type="dxa"/>
            <w:hideMark/>
          </w:tcPr>
          <w:p w14:paraId="730AC56F"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1520</w:t>
            </w:r>
          </w:p>
        </w:tc>
        <w:tc>
          <w:tcPr>
            <w:tcW w:w="4531" w:type="dxa"/>
            <w:hideMark/>
          </w:tcPr>
          <w:p w14:paraId="7F4536AC" w14:textId="77777777" w:rsidR="00050F17" w:rsidRPr="0004290D" w:rsidRDefault="00050F17" w:rsidP="005E53A2">
            <w:pPr>
              <w:spacing w:line="360" w:lineRule="auto"/>
              <w:jc w:val="center"/>
              <w:rPr>
                <w:rFonts w:ascii="Times New Roman" w:hAnsi="Times New Roman" w:cs="Times New Roman"/>
                <w:sz w:val="24"/>
                <w:szCs w:val="24"/>
              </w:rPr>
            </w:pPr>
            <w:r w:rsidRPr="0004290D">
              <w:rPr>
                <w:rFonts w:ascii="Times New Roman" w:hAnsi="Times New Roman" w:cs="Times New Roman"/>
                <w:sz w:val="24"/>
                <w:szCs w:val="24"/>
              </w:rPr>
              <w:t>1517</w:t>
            </w:r>
          </w:p>
        </w:tc>
      </w:tr>
    </w:tbl>
    <w:p w14:paraId="67286EFF" w14:textId="77777777" w:rsidR="00EF6E1A" w:rsidRDefault="00EF6E1A" w:rsidP="00D1536E">
      <w:pPr>
        <w:spacing w:after="0" w:line="480" w:lineRule="auto"/>
        <w:rPr>
          <w:rFonts w:ascii="Times New Roman" w:hAnsi="Times New Roman" w:cs="Times New Roman"/>
          <w:sz w:val="24"/>
          <w:szCs w:val="24"/>
          <w:lang w:val="en-US"/>
        </w:rPr>
      </w:pPr>
    </w:p>
    <w:p w14:paraId="067DEC3A" w14:textId="55BE833D" w:rsidR="00050F17" w:rsidRDefault="00EF6E1A" w:rsidP="00EF6E1A">
      <w:pPr>
        <w:spacing w:after="0" w:line="480" w:lineRule="auto"/>
        <w:jc w:val="both"/>
        <w:rPr>
          <w:rFonts w:ascii="Times New Roman" w:hAnsi="Times New Roman" w:cs="Times New Roman"/>
          <w:sz w:val="24"/>
          <w:szCs w:val="24"/>
          <w:lang w:val="en-US"/>
        </w:rPr>
      </w:pPr>
      <w:r w:rsidRPr="00EF6E1A">
        <w:rPr>
          <w:rFonts w:ascii="Times New Roman" w:hAnsi="Times New Roman" w:cs="Times New Roman"/>
          <w:b/>
          <w:bCs/>
          <w:sz w:val="24"/>
          <w:szCs w:val="24"/>
          <w:lang w:val="en-US"/>
        </w:rPr>
        <w:t>Table S2.</w:t>
      </w:r>
      <w:r>
        <w:rPr>
          <w:rFonts w:ascii="Times New Roman" w:hAnsi="Times New Roman" w:cs="Times New Roman"/>
          <w:sz w:val="24"/>
          <w:szCs w:val="24"/>
          <w:lang w:val="en-US"/>
        </w:rPr>
        <w:t xml:space="preserve"> C</w:t>
      </w:r>
      <w:r w:rsidRPr="00EF6E1A">
        <w:rPr>
          <w:rFonts w:ascii="Times New Roman" w:hAnsi="Times New Roman" w:cs="Times New Roman"/>
          <w:sz w:val="24"/>
          <w:szCs w:val="24"/>
          <w:lang w:val="en-US"/>
        </w:rPr>
        <w:t>hanges in fiber diameter upon incubation in aqueous solution (in distilled water for 0, 48, and 96 h) using Scanning Electron Microscopy (SEM).</w:t>
      </w:r>
      <w:r>
        <w:rPr>
          <w:rFonts w:ascii="Times New Roman" w:hAnsi="Times New Roman" w:cs="Times New Roman"/>
          <w:sz w:val="24"/>
          <w:szCs w:val="24"/>
          <w:lang w:val="en-US"/>
        </w:rPr>
        <w:t xml:space="preserve"> PLA, </w:t>
      </w:r>
      <w:r w:rsidRPr="00F03379">
        <w:rPr>
          <w:rFonts w:ascii="Times New Roman" w:hAnsi="Times New Roman" w:cs="Times New Roman"/>
          <w:sz w:val="24"/>
          <w:szCs w:val="24"/>
          <w:lang w:val="en-US"/>
        </w:rPr>
        <w:t>polylactide</w:t>
      </w:r>
      <w:r>
        <w:rPr>
          <w:rFonts w:ascii="Times New Roman" w:hAnsi="Times New Roman" w:cs="Times New Roman"/>
          <w:sz w:val="24"/>
          <w:szCs w:val="24"/>
          <w:lang w:val="en-US"/>
        </w:rPr>
        <w:t xml:space="preserve">-based fibers; </w:t>
      </w:r>
      <w:r w:rsidRPr="006B07C1">
        <w:rPr>
          <w:rFonts w:ascii="Times New Roman" w:hAnsi="Times New Roman" w:cs="Times New Roman"/>
          <w:sz w:val="24"/>
          <w:szCs w:val="24"/>
          <w:lang w:val="en-US"/>
        </w:rPr>
        <w:t>PLA/Q</w:t>
      </w:r>
      <w:r>
        <w:rPr>
          <w:rFonts w:ascii="Times New Roman" w:hAnsi="Times New Roman" w:cs="Times New Roman"/>
          <w:sz w:val="24"/>
          <w:szCs w:val="24"/>
          <w:lang w:val="en-US"/>
        </w:rPr>
        <w:t xml:space="preserve">, </w:t>
      </w:r>
      <w:r w:rsidRPr="00F03379">
        <w:rPr>
          <w:rFonts w:ascii="Times New Roman" w:hAnsi="Times New Roman" w:cs="Times New Roman"/>
          <w:sz w:val="24"/>
          <w:szCs w:val="24"/>
          <w:lang w:val="en-US"/>
        </w:rPr>
        <w:t>polylactide</w:t>
      </w:r>
      <w:r>
        <w:rPr>
          <w:rFonts w:ascii="Times New Roman" w:hAnsi="Times New Roman" w:cs="Times New Roman"/>
          <w:sz w:val="24"/>
          <w:szCs w:val="24"/>
          <w:lang w:val="en-US"/>
        </w:rPr>
        <w:t xml:space="preserve">-based fibers containing quercetin; PLA/PEO, </w:t>
      </w:r>
      <w:r w:rsidRPr="00F03379">
        <w:rPr>
          <w:rFonts w:ascii="Times New Roman" w:hAnsi="Times New Roman" w:cs="Times New Roman"/>
          <w:sz w:val="24"/>
          <w:szCs w:val="24"/>
          <w:lang w:val="en-US"/>
        </w:rPr>
        <w:t>polylactide</w:t>
      </w:r>
      <w:r w:rsidRPr="006B07C1">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and </w:t>
      </w:r>
      <w:r w:rsidRPr="006B07C1">
        <w:rPr>
          <w:rFonts w:ascii="Times New Roman" w:hAnsi="Times New Roman" w:cs="Times New Roman"/>
          <w:sz w:val="24"/>
          <w:szCs w:val="24"/>
          <w:lang w:val="en-US"/>
        </w:rPr>
        <w:t>polyethylene oxide</w:t>
      </w:r>
      <w:r>
        <w:rPr>
          <w:rFonts w:ascii="Times New Roman" w:hAnsi="Times New Roman" w:cs="Times New Roman"/>
          <w:sz w:val="24"/>
          <w:szCs w:val="24"/>
          <w:lang w:val="en-US"/>
        </w:rPr>
        <w:t xml:space="preserve">-based fibers; </w:t>
      </w:r>
      <w:r w:rsidRPr="004C50CE">
        <w:rPr>
          <w:rFonts w:ascii="Times New Roman" w:hAnsi="Times New Roman" w:cs="Times New Roman"/>
          <w:sz w:val="24"/>
          <w:szCs w:val="24"/>
          <w:lang w:val="en-US"/>
        </w:rPr>
        <w:t>PLA/PEO/Q</w:t>
      </w:r>
      <w:r>
        <w:rPr>
          <w:rFonts w:ascii="Times New Roman" w:hAnsi="Times New Roman" w:cs="Times New Roman"/>
          <w:sz w:val="24"/>
          <w:szCs w:val="24"/>
          <w:lang w:val="en-US"/>
        </w:rPr>
        <w:t xml:space="preserve">, </w:t>
      </w:r>
      <w:r w:rsidRPr="004C50CE">
        <w:rPr>
          <w:rFonts w:ascii="Times New Roman" w:hAnsi="Times New Roman" w:cs="Times New Roman"/>
          <w:sz w:val="24"/>
          <w:szCs w:val="24"/>
          <w:lang w:val="en-US"/>
        </w:rPr>
        <w:t>polylactide and polyethylene oxide-based fibers</w:t>
      </w:r>
      <w:r>
        <w:rPr>
          <w:rFonts w:ascii="Times New Roman" w:hAnsi="Times New Roman" w:cs="Times New Roman"/>
          <w:sz w:val="24"/>
          <w:szCs w:val="24"/>
          <w:lang w:val="en-US"/>
        </w:rPr>
        <w:t xml:space="preserve"> containing quercetin.</w:t>
      </w:r>
      <w:r w:rsidR="00320D6D">
        <w:rPr>
          <w:rFonts w:ascii="Times New Roman" w:hAnsi="Times New Roman" w:cs="Times New Roman"/>
          <w:sz w:val="24"/>
          <w:szCs w:val="24"/>
          <w:lang w:val="en-US"/>
        </w:rPr>
        <w:t xml:space="preserve"> </w:t>
      </w:r>
      <w:bookmarkStart w:id="2" w:name="_GoBack"/>
      <w:bookmarkEnd w:id="2"/>
    </w:p>
    <w:tbl>
      <w:tblPr>
        <w:tblStyle w:val="Tabela-Siatka1"/>
        <w:tblW w:w="8143" w:type="dxa"/>
        <w:jc w:val="center"/>
        <w:tblLook w:val="04A0" w:firstRow="1" w:lastRow="0" w:firstColumn="1" w:lastColumn="0" w:noHBand="0" w:noVBand="1"/>
      </w:tblPr>
      <w:tblGrid>
        <w:gridCol w:w="3033"/>
        <w:gridCol w:w="2555"/>
        <w:gridCol w:w="1277"/>
        <w:gridCol w:w="1278"/>
      </w:tblGrid>
      <w:tr w:rsidR="009D5778" w:rsidRPr="009D5778" w14:paraId="547F7DE9" w14:textId="77777777" w:rsidTr="00F1406C">
        <w:trPr>
          <w:jc w:val="center"/>
        </w:trPr>
        <w:tc>
          <w:tcPr>
            <w:tcW w:w="3033" w:type="dxa"/>
            <w:vMerge w:val="restart"/>
          </w:tcPr>
          <w:p w14:paraId="06D9BE05" w14:textId="77777777" w:rsidR="009D5778" w:rsidRPr="009D5778" w:rsidRDefault="009D5778" w:rsidP="005E53A2">
            <w:pPr>
              <w:spacing w:after="200"/>
              <w:jc w:val="center"/>
              <w:rPr>
                <w:rFonts w:ascii="Times New Roman" w:hAnsi="Times New Roman"/>
                <w:b/>
                <w:bCs/>
                <w:sz w:val="24"/>
                <w:szCs w:val="24"/>
              </w:rPr>
            </w:pPr>
            <w:r w:rsidRPr="009D5778">
              <w:rPr>
                <w:rFonts w:ascii="Times New Roman" w:hAnsi="Times New Roman"/>
                <w:b/>
                <w:bCs/>
                <w:sz w:val="24"/>
                <w:szCs w:val="24"/>
              </w:rPr>
              <w:t>Material</w:t>
            </w:r>
          </w:p>
        </w:tc>
        <w:tc>
          <w:tcPr>
            <w:tcW w:w="2555" w:type="dxa"/>
            <w:vMerge w:val="restart"/>
          </w:tcPr>
          <w:p w14:paraId="6A5B6CDA" w14:textId="77777777" w:rsidR="009D5778" w:rsidRPr="009D5778" w:rsidRDefault="009D5778" w:rsidP="005E53A2">
            <w:pPr>
              <w:jc w:val="center"/>
              <w:rPr>
                <w:rFonts w:ascii="Times New Roman" w:hAnsi="Times New Roman"/>
                <w:b/>
                <w:bCs/>
                <w:sz w:val="24"/>
                <w:szCs w:val="24"/>
              </w:rPr>
            </w:pPr>
            <w:r w:rsidRPr="009D5778">
              <w:rPr>
                <w:rFonts w:ascii="Times New Roman" w:hAnsi="Times New Roman"/>
                <w:b/>
                <w:bCs/>
                <w:sz w:val="24"/>
                <w:szCs w:val="24"/>
              </w:rPr>
              <w:t>Time [h]</w:t>
            </w:r>
          </w:p>
        </w:tc>
        <w:tc>
          <w:tcPr>
            <w:tcW w:w="2555" w:type="dxa"/>
            <w:gridSpan w:val="2"/>
          </w:tcPr>
          <w:p w14:paraId="506BD963" w14:textId="77777777" w:rsidR="009D5778" w:rsidRPr="009D5778" w:rsidRDefault="009D5778" w:rsidP="005E53A2">
            <w:pPr>
              <w:jc w:val="center"/>
              <w:rPr>
                <w:rFonts w:ascii="Times New Roman" w:hAnsi="Times New Roman"/>
                <w:b/>
                <w:bCs/>
                <w:sz w:val="24"/>
                <w:szCs w:val="24"/>
              </w:rPr>
            </w:pPr>
            <w:r w:rsidRPr="009D5778">
              <w:rPr>
                <w:rFonts w:ascii="Times New Roman" w:hAnsi="Times New Roman"/>
                <w:b/>
                <w:bCs/>
                <w:sz w:val="24"/>
                <w:szCs w:val="24"/>
              </w:rPr>
              <w:t>Diameter [%]</w:t>
            </w:r>
          </w:p>
        </w:tc>
      </w:tr>
      <w:tr w:rsidR="009D5778" w:rsidRPr="009D5778" w14:paraId="4A352453" w14:textId="77777777" w:rsidTr="00F1406C">
        <w:trPr>
          <w:jc w:val="center"/>
        </w:trPr>
        <w:tc>
          <w:tcPr>
            <w:tcW w:w="3033" w:type="dxa"/>
            <w:vMerge/>
          </w:tcPr>
          <w:p w14:paraId="3A0E3068" w14:textId="77777777" w:rsidR="009D5778" w:rsidRPr="009D5778" w:rsidRDefault="009D5778" w:rsidP="005E53A2">
            <w:pPr>
              <w:spacing w:after="200"/>
              <w:rPr>
                <w:rFonts w:ascii="Times New Roman" w:hAnsi="Times New Roman"/>
                <w:b/>
                <w:bCs/>
                <w:sz w:val="24"/>
                <w:szCs w:val="24"/>
              </w:rPr>
            </w:pPr>
          </w:p>
        </w:tc>
        <w:tc>
          <w:tcPr>
            <w:tcW w:w="2555" w:type="dxa"/>
            <w:vMerge/>
          </w:tcPr>
          <w:p w14:paraId="4D63DAAD" w14:textId="77777777" w:rsidR="009D5778" w:rsidRPr="009D5778" w:rsidRDefault="009D5778" w:rsidP="005E53A2">
            <w:pPr>
              <w:spacing w:after="200"/>
              <w:jc w:val="center"/>
              <w:rPr>
                <w:rFonts w:ascii="Times New Roman" w:hAnsi="Times New Roman"/>
                <w:b/>
                <w:bCs/>
                <w:sz w:val="24"/>
                <w:szCs w:val="24"/>
              </w:rPr>
            </w:pPr>
          </w:p>
        </w:tc>
        <w:tc>
          <w:tcPr>
            <w:tcW w:w="1277" w:type="dxa"/>
          </w:tcPr>
          <w:p w14:paraId="0AC8F0F9" w14:textId="77777777" w:rsidR="009D5778" w:rsidRPr="009D5778" w:rsidRDefault="009D5778" w:rsidP="005E53A2">
            <w:pPr>
              <w:spacing w:after="200"/>
              <w:jc w:val="center"/>
              <w:rPr>
                <w:rFonts w:ascii="Times New Roman" w:hAnsi="Times New Roman"/>
                <w:b/>
                <w:bCs/>
                <w:sz w:val="24"/>
                <w:szCs w:val="24"/>
              </w:rPr>
            </w:pPr>
            <w:r w:rsidRPr="009D5778">
              <w:rPr>
                <w:rFonts w:ascii="Times New Roman" w:hAnsi="Times New Roman"/>
                <w:b/>
                <w:bCs/>
                <w:sz w:val="24"/>
                <w:szCs w:val="24"/>
              </w:rPr>
              <w:t>&lt; 2µm</w:t>
            </w:r>
          </w:p>
        </w:tc>
        <w:tc>
          <w:tcPr>
            <w:tcW w:w="1278" w:type="dxa"/>
          </w:tcPr>
          <w:p w14:paraId="59D136EE" w14:textId="77777777" w:rsidR="009D5778" w:rsidRPr="009D5778" w:rsidRDefault="009D5778" w:rsidP="005E53A2">
            <w:pPr>
              <w:spacing w:after="200"/>
              <w:jc w:val="center"/>
              <w:rPr>
                <w:rFonts w:ascii="Times New Roman" w:hAnsi="Times New Roman"/>
                <w:b/>
                <w:bCs/>
                <w:sz w:val="24"/>
                <w:szCs w:val="24"/>
              </w:rPr>
            </w:pPr>
            <w:r w:rsidRPr="009D5778">
              <w:rPr>
                <w:rFonts w:ascii="Times New Roman" w:hAnsi="Times New Roman"/>
                <w:b/>
                <w:bCs/>
                <w:sz w:val="24"/>
                <w:szCs w:val="24"/>
              </w:rPr>
              <w:t>&gt; 2.01 µm</w:t>
            </w:r>
          </w:p>
        </w:tc>
      </w:tr>
      <w:tr w:rsidR="009D5778" w:rsidRPr="009D5778" w14:paraId="3C0BDD84" w14:textId="77777777" w:rsidTr="00F1406C">
        <w:trPr>
          <w:jc w:val="center"/>
        </w:trPr>
        <w:tc>
          <w:tcPr>
            <w:tcW w:w="3033" w:type="dxa"/>
            <w:vMerge w:val="restart"/>
          </w:tcPr>
          <w:p w14:paraId="73BF5226" w14:textId="77777777" w:rsidR="009D5778" w:rsidRPr="009D5778" w:rsidRDefault="009D5778" w:rsidP="005E53A2">
            <w:pPr>
              <w:spacing w:after="200"/>
              <w:jc w:val="center"/>
              <w:rPr>
                <w:rFonts w:ascii="Times New Roman" w:hAnsi="Times New Roman"/>
                <w:sz w:val="24"/>
                <w:szCs w:val="24"/>
              </w:rPr>
            </w:pPr>
          </w:p>
          <w:p w14:paraId="0DBF7F62"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PLA</w:t>
            </w:r>
          </w:p>
          <w:p w14:paraId="06868495" w14:textId="77777777" w:rsidR="009D5778" w:rsidRPr="009D5778" w:rsidRDefault="009D5778" w:rsidP="005E53A2">
            <w:pPr>
              <w:spacing w:after="200"/>
              <w:rPr>
                <w:rFonts w:ascii="Times New Roman" w:hAnsi="Times New Roman"/>
                <w:sz w:val="24"/>
                <w:szCs w:val="24"/>
              </w:rPr>
            </w:pPr>
          </w:p>
        </w:tc>
        <w:tc>
          <w:tcPr>
            <w:tcW w:w="2555" w:type="dxa"/>
          </w:tcPr>
          <w:p w14:paraId="71990185"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0</w:t>
            </w:r>
          </w:p>
        </w:tc>
        <w:tc>
          <w:tcPr>
            <w:tcW w:w="1277" w:type="dxa"/>
          </w:tcPr>
          <w:p w14:paraId="15DC50C4"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68</w:t>
            </w:r>
          </w:p>
        </w:tc>
        <w:tc>
          <w:tcPr>
            <w:tcW w:w="1278" w:type="dxa"/>
          </w:tcPr>
          <w:p w14:paraId="40133603"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32</w:t>
            </w:r>
          </w:p>
        </w:tc>
      </w:tr>
      <w:tr w:rsidR="009D5778" w:rsidRPr="009D5778" w14:paraId="312E7317" w14:textId="77777777" w:rsidTr="00F1406C">
        <w:trPr>
          <w:jc w:val="center"/>
        </w:trPr>
        <w:tc>
          <w:tcPr>
            <w:tcW w:w="3033" w:type="dxa"/>
            <w:vMerge/>
          </w:tcPr>
          <w:p w14:paraId="2E3DF549" w14:textId="77777777" w:rsidR="009D5778" w:rsidRPr="009D5778" w:rsidRDefault="009D5778" w:rsidP="005E53A2">
            <w:pPr>
              <w:spacing w:after="200"/>
              <w:rPr>
                <w:rFonts w:ascii="Times New Roman" w:hAnsi="Times New Roman"/>
                <w:sz w:val="24"/>
                <w:szCs w:val="24"/>
              </w:rPr>
            </w:pPr>
          </w:p>
        </w:tc>
        <w:tc>
          <w:tcPr>
            <w:tcW w:w="2555" w:type="dxa"/>
          </w:tcPr>
          <w:p w14:paraId="19F7AD51"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48</w:t>
            </w:r>
          </w:p>
        </w:tc>
        <w:tc>
          <w:tcPr>
            <w:tcW w:w="1277" w:type="dxa"/>
          </w:tcPr>
          <w:p w14:paraId="4DC0ADF4"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47</w:t>
            </w:r>
          </w:p>
        </w:tc>
        <w:tc>
          <w:tcPr>
            <w:tcW w:w="1278" w:type="dxa"/>
          </w:tcPr>
          <w:p w14:paraId="73DE45F3"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53</w:t>
            </w:r>
          </w:p>
        </w:tc>
      </w:tr>
      <w:tr w:rsidR="009D5778" w:rsidRPr="009D5778" w14:paraId="0A902BBA" w14:textId="77777777" w:rsidTr="00F1406C">
        <w:trPr>
          <w:jc w:val="center"/>
        </w:trPr>
        <w:tc>
          <w:tcPr>
            <w:tcW w:w="3033" w:type="dxa"/>
            <w:vMerge/>
          </w:tcPr>
          <w:p w14:paraId="5E01FDEA" w14:textId="77777777" w:rsidR="009D5778" w:rsidRPr="009D5778" w:rsidRDefault="009D5778" w:rsidP="005E53A2">
            <w:pPr>
              <w:spacing w:after="200"/>
              <w:rPr>
                <w:rFonts w:ascii="Times New Roman" w:hAnsi="Times New Roman"/>
                <w:sz w:val="24"/>
                <w:szCs w:val="24"/>
              </w:rPr>
            </w:pPr>
          </w:p>
        </w:tc>
        <w:tc>
          <w:tcPr>
            <w:tcW w:w="2555" w:type="dxa"/>
          </w:tcPr>
          <w:p w14:paraId="0D76DB91"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96</w:t>
            </w:r>
          </w:p>
        </w:tc>
        <w:tc>
          <w:tcPr>
            <w:tcW w:w="1277" w:type="dxa"/>
          </w:tcPr>
          <w:p w14:paraId="23D2102F"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87</w:t>
            </w:r>
          </w:p>
        </w:tc>
        <w:tc>
          <w:tcPr>
            <w:tcW w:w="1278" w:type="dxa"/>
          </w:tcPr>
          <w:p w14:paraId="4CC3B1FE"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13</w:t>
            </w:r>
          </w:p>
        </w:tc>
      </w:tr>
      <w:tr w:rsidR="009D5778" w:rsidRPr="009D5778" w14:paraId="0A6EE29B" w14:textId="77777777" w:rsidTr="00F1406C">
        <w:trPr>
          <w:jc w:val="center"/>
        </w:trPr>
        <w:tc>
          <w:tcPr>
            <w:tcW w:w="3033" w:type="dxa"/>
            <w:vMerge w:val="restart"/>
          </w:tcPr>
          <w:p w14:paraId="57EA38DD" w14:textId="77777777" w:rsidR="009D5778" w:rsidRPr="009D5778" w:rsidRDefault="009D5778" w:rsidP="005E53A2">
            <w:pPr>
              <w:spacing w:after="200"/>
              <w:jc w:val="center"/>
              <w:rPr>
                <w:rFonts w:ascii="Times New Roman" w:hAnsi="Times New Roman"/>
                <w:sz w:val="24"/>
                <w:szCs w:val="24"/>
              </w:rPr>
            </w:pPr>
          </w:p>
          <w:p w14:paraId="4F945C43"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PLA/Q</w:t>
            </w:r>
          </w:p>
        </w:tc>
        <w:tc>
          <w:tcPr>
            <w:tcW w:w="2555" w:type="dxa"/>
          </w:tcPr>
          <w:p w14:paraId="09A4585A"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0</w:t>
            </w:r>
          </w:p>
        </w:tc>
        <w:tc>
          <w:tcPr>
            <w:tcW w:w="1277" w:type="dxa"/>
          </w:tcPr>
          <w:p w14:paraId="00DE184A"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72</w:t>
            </w:r>
          </w:p>
        </w:tc>
        <w:tc>
          <w:tcPr>
            <w:tcW w:w="1278" w:type="dxa"/>
          </w:tcPr>
          <w:p w14:paraId="63568D12"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28</w:t>
            </w:r>
          </w:p>
        </w:tc>
      </w:tr>
      <w:tr w:rsidR="009D5778" w:rsidRPr="009D5778" w14:paraId="69B770A4" w14:textId="77777777" w:rsidTr="00F1406C">
        <w:trPr>
          <w:jc w:val="center"/>
        </w:trPr>
        <w:tc>
          <w:tcPr>
            <w:tcW w:w="3033" w:type="dxa"/>
            <w:vMerge/>
          </w:tcPr>
          <w:p w14:paraId="5AF804F0" w14:textId="77777777" w:rsidR="009D5778" w:rsidRPr="009D5778" w:rsidRDefault="009D5778" w:rsidP="005E53A2">
            <w:pPr>
              <w:spacing w:after="200"/>
              <w:rPr>
                <w:rFonts w:ascii="Times New Roman" w:hAnsi="Times New Roman"/>
                <w:sz w:val="24"/>
                <w:szCs w:val="24"/>
              </w:rPr>
            </w:pPr>
          </w:p>
        </w:tc>
        <w:tc>
          <w:tcPr>
            <w:tcW w:w="2555" w:type="dxa"/>
          </w:tcPr>
          <w:p w14:paraId="77E2409A"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48</w:t>
            </w:r>
          </w:p>
        </w:tc>
        <w:tc>
          <w:tcPr>
            <w:tcW w:w="1277" w:type="dxa"/>
          </w:tcPr>
          <w:p w14:paraId="3DD556D8"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33</w:t>
            </w:r>
          </w:p>
        </w:tc>
        <w:tc>
          <w:tcPr>
            <w:tcW w:w="1278" w:type="dxa"/>
          </w:tcPr>
          <w:p w14:paraId="3C7182E5"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67</w:t>
            </w:r>
          </w:p>
        </w:tc>
      </w:tr>
      <w:tr w:rsidR="009D5778" w:rsidRPr="009D5778" w14:paraId="73B0DFE8" w14:textId="77777777" w:rsidTr="00F1406C">
        <w:trPr>
          <w:jc w:val="center"/>
        </w:trPr>
        <w:tc>
          <w:tcPr>
            <w:tcW w:w="3033" w:type="dxa"/>
            <w:vMerge/>
          </w:tcPr>
          <w:p w14:paraId="3D694188" w14:textId="77777777" w:rsidR="009D5778" w:rsidRPr="009D5778" w:rsidRDefault="009D5778" w:rsidP="005E53A2">
            <w:pPr>
              <w:spacing w:after="200"/>
              <w:rPr>
                <w:rFonts w:ascii="Times New Roman" w:hAnsi="Times New Roman"/>
                <w:sz w:val="24"/>
                <w:szCs w:val="24"/>
              </w:rPr>
            </w:pPr>
          </w:p>
        </w:tc>
        <w:tc>
          <w:tcPr>
            <w:tcW w:w="2555" w:type="dxa"/>
          </w:tcPr>
          <w:p w14:paraId="0A03E536"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96</w:t>
            </w:r>
          </w:p>
        </w:tc>
        <w:tc>
          <w:tcPr>
            <w:tcW w:w="1277" w:type="dxa"/>
          </w:tcPr>
          <w:p w14:paraId="527D042F"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67</w:t>
            </w:r>
          </w:p>
        </w:tc>
        <w:tc>
          <w:tcPr>
            <w:tcW w:w="1278" w:type="dxa"/>
          </w:tcPr>
          <w:p w14:paraId="2116686D"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33</w:t>
            </w:r>
          </w:p>
        </w:tc>
      </w:tr>
      <w:tr w:rsidR="009D5778" w:rsidRPr="009D5778" w14:paraId="16E5618F" w14:textId="77777777" w:rsidTr="00F1406C">
        <w:trPr>
          <w:jc w:val="center"/>
        </w:trPr>
        <w:tc>
          <w:tcPr>
            <w:tcW w:w="3033" w:type="dxa"/>
            <w:vMerge w:val="restart"/>
          </w:tcPr>
          <w:p w14:paraId="638ABDF7" w14:textId="77777777" w:rsidR="009D5778" w:rsidRPr="009D5778" w:rsidRDefault="009D5778" w:rsidP="005E53A2">
            <w:pPr>
              <w:spacing w:after="200"/>
              <w:jc w:val="center"/>
              <w:rPr>
                <w:rFonts w:ascii="Times New Roman" w:hAnsi="Times New Roman"/>
                <w:sz w:val="24"/>
                <w:szCs w:val="24"/>
              </w:rPr>
            </w:pPr>
          </w:p>
          <w:p w14:paraId="5CA6A224"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PLA/PEO</w:t>
            </w:r>
          </w:p>
        </w:tc>
        <w:tc>
          <w:tcPr>
            <w:tcW w:w="2555" w:type="dxa"/>
          </w:tcPr>
          <w:p w14:paraId="7FA7311E"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0</w:t>
            </w:r>
          </w:p>
        </w:tc>
        <w:tc>
          <w:tcPr>
            <w:tcW w:w="1277" w:type="dxa"/>
          </w:tcPr>
          <w:p w14:paraId="4C143745"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0</w:t>
            </w:r>
          </w:p>
        </w:tc>
        <w:tc>
          <w:tcPr>
            <w:tcW w:w="1278" w:type="dxa"/>
          </w:tcPr>
          <w:p w14:paraId="3E993725"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100</w:t>
            </w:r>
          </w:p>
        </w:tc>
      </w:tr>
      <w:tr w:rsidR="009D5778" w:rsidRPr="009D5778" w14:paraId="66B23D00" w14:textId="77777777" w:rsidTr="00F1406C">
        <w:trPr>
          <w:jc w:val="center"/>
        </w:trPr>
        <w:tc>
          <w:tcPr>
            <w:tcW w:w="3033" w:type="dxa"/>
            <w:vMerge/>
          </w:tcPr>
          <w:p w14:paraId="78DC59A0" w14:textId="77777777" w:rsidR="009D5778" w:rsidRPr="009D5778" w:rsidRDefault="009D5778" w:rsidP="005E53A2">
            <w:pPr>
              <w:spacing w:after="200"/>
              <w:jc w:val="center"/>
              <w:rPr>
                <w:rFonts w:ascii="Times New Roman" w:hAnsi="Times New Roman"/>
                <w:sz w:val="24"/>
                <w:szCs w:val="24"/>
              </w:rPr>
            </w:pPr>
          </w:p>
        </w:tc>
        <w:tc>
          <w:tcPr>
            <w:tcW w:w="2555" w:type="dxa"/>
          </w:tcPr>
          <w:p w14:paraId="3867558C"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48</w:t>
            </w:r>
          </w:p>
        </w:tc>
        <w:tc>
          <w:tcPr>
            <w:tcW w:w="1277" w:type="dxa"/>
          </w:tcPr>
          <w:p w14:paraId="6F49B09A"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47</w:t>
            </w:r>
          </w:p>
        </w:tc>
        <w:tc>
          <w:tcPr>
            <w:tcW w:w="1278" w:type="dxa"/>
          </w:tcPr>
          <w:p w14:paraId="7908EE7D"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53</w:t>
            </w:r>
          </w:p>
        </w:tc>
      </w:tr>
      <w:tr w:rsidR="009D5778" w:rsidRPr="009D5778" w14:paraId="65D1C080" w14:textId="77777777" w:rsidTr="00F1406C">
        <w:trPr>
          <w:jc w:val="center"/>
        </w:trPr>
        <w:tc>
          <w:tcPr>
            <w:tcW w:w="3033" w:type="dxa"/>
            <w:vMerge/>
          </w:tcPr>
          <w:p w14:paraId="5EDB121F" w14:textId="77777777" w:rsidR="009D5778" w:rsidRPr="009D5778" w:rsidRDefault="009D5778" w:rsidP="005E53A2">
            <w:pPr>
              <w:spacing w:after="200"/>
              <w:jc w:val="center"/>
              <w:rPr>
                <w:rFonts w:ascii="Times New Roman" w:hAnsi="Times New Roman"/>
                <w:sz w:val="24"/>
                <w:szCs w:val="24"/>
              </w:rPr>
            </w:pPr>
          </w:p>
        </w:tc>
        <w:tc>
          <w:tcPr>
            <w:tcW w:w="2555" w:type="dxa"/>
          </w:tcPr>
          <w:p w14:paraId="15532966"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96</w:t>
            </w:r>
          </w:p>
        </w:tc>
        <w:tc>
          <w:tcPr>
            <w:tcW w:w="1277" w:type="dxa"/>
          </w:tcPr>
          <w:p w14:paraId="3267E461"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74</w:t>
            </w:r>
          </w:p>
        </w:tc>
        <w:tc>
          <w:tcPr>
            <w:tcW w:w="1278" w:type="dxa"/>
          </w:tcPr>
          <w:p w14:paraId="56B12B2A"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27</w:t>
            </w:r>
          </w:p>
        </w:tc>
      </w:tr>
      <w:tr w:rsidR="009D5778" w:rsidRPr="009D5778" w14:paraId="45BC7746" w14:textId="77777777" w:rsidTr="00F1406C">
        <w:trPr>
          <w:jc w:val="center"/>
        </w:trPr>
        <w:tc>
          <w:tcPr>
            <w:tcW w:w="3033" w:type="dxa"/>
            <w:vMerge w:val="restart"/>
          </w:tcPr>
          <w:p w14:paraId="3AD2CAF6" w14:textId="77777777" w:rsidR="009D5778" w:rsidRPr="009D5778" w:rsidRDefault="009D5778" w:rsidP="005E53A2">
            <w:pPr>
              <w:spacing w:after="200"/>
              <w:jc w:val="center"/>
              <w:rPr>
                <w:rFonts w:ascii="Times New Roman" w:hAnsi="Times New Roman"/>
                <w:sz w:val="24"/>
                <w:szCs w:val="24"/>
              </w:rPr>
            </w:pPr>
          </w:p>
          <w:p w14:paraId="43C11EC0"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PLA/PEO/Q</w:t>
            </w:r>
          </w:p>
        </w:tc>
        <w:tc>
          <w:tcPr>
            <w:tcW w:w="2555" w:type="dxa"/>
          </w:tcPr>
          <w:p w14:paraId="62C58E5B"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0</w:t>
            </w:r>
          </w:p>
        </w:tc>
        <w:tc>
          <w:tcPr>
            <w:tcW w:w="1277" w:type="dxa"/>
          </w:tcPr>
          <w:p w14:paraId="4FF31465"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82</w:t>
            </w:r>
          </w:p>
        </w:tc>
        <w:tc>
          <w:tcPr>
            <w:tcW w:w="1278" w:type="dxa"/>
          </w:tcPr>
          <w:p w14:paraId="3B6250A4"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18</w:t>
            </w:r>
          </w:p>
        </w:tc>
      </w:tr>
      <w:tr w:rsidR="009D5778" w:rsidRPr="009D5778" w14:paraId="11EF36BD" w14:textId="77777777" w:rsidTr="00F1406C">
        <w:trPr>
          <w:jc w:val="center"/>
        </w:trPr>
        <w:tc>
          <w:tcPr>
            <w:tcW w:w="3033" w:type="dxa"/>
            <w:vMerge/>
          </w:tcPr>
          <w:p w14:paraId="6A388E25" w14:textId="77777777" w:rsidR="009D5778" w:rsidRPr="009D5778" w:rsidRDefault="009D5778" w:rsidP="005E53A2">
            <w:pPr>
              <w:spacing w:after="200"/>
              <w:jc w:val="center"/>
              <w:rPr>
                <w:rFonts w:ascii="Times New Roman" w:hAnsi="Times New Roman"/>
                <w:sz w:val="24"/>
                <w:szCs w:val="24"/>
              </w:rPr>
            </w:pPr>
          </w:p>
        </w:tc>
        <w:tc>
          <w:tcPr>
            <w:tcW w:w="2555" w:type="dxa"/>
          </w:tcPr>
          <w:p w14:paraId="16B219DB"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48</w:t>
            </w:r>
          </w:p>
        </w:tc>
        <w:tc>
          <w:tcPr>
            <w:tcW w:w="1277" w:type="dxa"/>
          </w:tcPr>
          <w:p w14:paraId="49969610"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0</w:t>
            </w:r>
          </w:p>
        </w:tc>
        <w:tc>
          <w:tcPr>
            <w:tcW w:w="1278" w:type="dxa"/>
          </w:tcPr>
          <w:p w14:paraId="3107C3CC"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100</w:t>
            </w:r>
          </w:p>
        </w:tc>
      </w:tr>
      <w:tr w:rsidR="009D5778" w:rsidRPr="009D5778" w14:paraId="4814CA38" w14:textId="77777777" w:rsidTr="00F1406C">
        <w:trPr>
          <w:jc w:val="center"/>
        </w:trPr>
        <w:tc>
          <w:tcPr>
            <w:tcW w:w="3033" w:type="dxa"/>
            <w:vMerge/>
          </w:tcPr>
          <w:p w14:paraId="2113AB08" w14:textId="77777777" w:rsidR="009D5778" w:rsidRPr="009D5778" w:rsidRDefault="009D5778" w:rsidP="005E53A2">
            <w:pPr>
              <w:spacing w:after="200"/>
              <w:jc w:val="center"/>
              <w:rPr>
                <w:rFonts w:ascii="Times New Roman" w:hAnsi="Times New Roman"/>
                <w:sz w:val="24"/>
                <w:szCs w:val="24"/>
              </w:rPr>
            </w:pPr>
          </w:p>
        </w:tc>
        <w:tc>
          <w:tcPr>
            <w:tcW w:w="2555" w:type="dxa"/>
          </w:tcPr>
          <w:p w14:paraId="0A95187E"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96</w:t>
            </w:r>
          </w:p>
        </w:tc>
        <w:tc>
          <w:tcPr>
            <w:tcW w:w="1277" w:type="dxa"/>
          </w:tcPr>
          <w:p w14:paraId="14D9514C"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7</w:t>
            </w:r>
          </w:p>
        </w:tc>
        <w:tc>
          <w:tcPr>
            <w:tcW w:w="1278" w:type="dxa"/>
          </w:tcPr>
          <w:p w14:paraId="70109AF0" w14:textId="77777777" w:rsidR="009D5778" w:rsidRPr="009D5778" w:rsidRDefault="009D5778" w:rsidP="005E53A2">
            <w:pPr>
              <w:spacing w:after="200"/>
              <w:jc w:val="center"/>
              <w:rPr>
                <w:rFonts w:ascii="Times New Roman" w:hAnsi="Times New Roman"/>
                <w:sz w:val="24"/>
                <w:szCs w:val="24"/>
              </w:rPr>
            </w:pPr>
            <w:r w:rsidRPr="009D5778">
              <w:rPr>
                <w:rFonts w:ascii="Times New Roman" w:hAnsi="Times New Roman"/>
                <w:sz w:val="24"/>
                <w:szCs w:val="24"/>
              </w:rPr>
              <w:t>93</w:t>
            </w:r>
          </w:p>
        </w:tc>
      </w:tr>
    </w:tbl>
    <w:p w14:paraId="0F5C8DC2" w14:textId="77777777" w:rsidR="00EF6E1A" w:rsidRDefault="00EF6E1A" w:rsidP="00EF6E1A">
      <w:pPr>
        <w:spacing w:after="0" w:line="480" w:lineRule="auto"/>
        <w:jc w:val="both"/>
        <w:rPr>
          <w:rFonts w:ascii="Times New Roman" w:hAnsi="Times New Roman" w:cs="Times New Roman"/>
          <w:sz w:val="24"/>
          <w:szCs w:val="24"/>
          <w:lang w:val="en-US"/>
        </w:rPr>
      </w:pPr>
    </w:p>
    <w:sectPr w:rsidR="00EF6E1A">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B275E6" w14:textId="77777777" w:rsidR="00B057D3" w:rsidRDefault="00B057D3" w:rsidP="004B7291">
      <w:pPr>
        <w:spacing w:after="0" w:line="240" w:lineRule="auto"/>
      </w:pPr>
      <w:r>
        <w:separator/>
      </w:r>
    </w:p>
  </w:endnote>
  <w:endnote w:type="continuationSeparator" w:id="0">
    <w:p w14:paraId="566D256B" w14:textId="77777777" w:rsidR="00B057D3" w:rsidRDefault="00B057D3" w:rsidP="004B72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2239092"/>
      <w:docPartObj>
        <w:docPartGallery w:val="Page Numbers (Bottom of Page)"/>
        <w:docPartUnique/>
      </w:docPartObj>
    </w:sdtPr>
    <w:sdtEndPr/>
    <w:sdtContent>
      <w:p w14:paraId="174A658F" w14:textId="739935D3" w:rsidR="004B7291" w:rsidRDefault="004B7291">
        <w:pPr>
          <w:pStyle w:val="Footer"/>
          <w:jc w:val="right"/>
        </w:pPr>
        <w:r>
          <w:fldChar w:fldCharType="begin"/>
        </w:r>
        <w:r>
          <w:instrText>PAGE   \* MERGEFORMAT</w:instrText>
        </w:r>
        <w:r>
          <w:fldChar w:fldCharType="separate"/>
        </w:r>
        <w:r w:rsidR="00320D6D">
          <w:rPr>
            <w:noProof/>
          </w:rPr>
          <w:t>19</w:t>
        </w:r>
        <w:r>
          <w:fldChar w:fldCharType="end"/>
        </w:r>
      </w:p>
    </w:sdtContent>
  </w:sdt>
  <w:p w14:paraId="1C26EC0E" w14:textId="77777777" w:rsidR="004B7291" w:rsidRDefault="004B72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8346CA" w14:textId="77777777" w:rsidR="00B057D3" w:rsidRDefault="00B057D3" w:rsidP="004B7291">
      <w:pPr>
        <w:spacing w:after="0" w:line="240" w:lineRule="auto"/>
      </w:pPr>
      <w:r>
        <w:separator/>
      </w:r>
    </w:p>
  </w:footnote>
  <w:footnote w:type="continuationSeparator" w:id="0">
    <w:p w14:paraId="1A2670F2" w14:textId="77777777" w:rsidR="00B057D3" w:rsidRDefault="00B057D3" w:rsidP="004B729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25CE"/>
    <w:rsid w:val="00027165"/>
    <w:rsid w:val="00030F1E"/>
    <w:rsid w:val="00035C0C"/>
    <w:rsid w:val="0004290D"/>
    <w:rsid w:val="00042E6E"/>
    <w:rsid w:val="00050F17"/>
    <w:rsid w:val="00052142"/>
    <w:rsid w:val="000554C2"/>
    <w:rsid w:val="00062147"/>
    <w:rsid w:val="0006588C"/>
    <w:rsid w:val="000A7F7C"/>
    <w:rsid w:val="000B47D8"/>
    <w:rsid w:val="000F196C"/>
    <w:rsid w:val="00115674"/>
    <w:rsid w:val="001272AC"/>
    <w:rsid w:val="00141641"/>
    <w:rsid w:val="0014326E"/>
    <w:rsid w:val="0015104D"/>
    <w:rsid w:val="001528B2"/>
    <w:rsid w:val="00155201"/>
    <w:rsid w:val="001553CC"/>
    <w:rsid w:val="0017680C"/>
    <w:rsid w:val="00176C26"/>
    <w:rsid w:val="001977E4"/>
    <w:rsid w:val="001C6101"/>
    <w:rsid w:val="00224C07"/>
    <w:rsid w:val="0022611A"/>
    <w:rsid w:val="00260498"/>
    <w:rsid w:val="00267BB6"/>
    <w:rsid w:val="00276C96"/>
    <w:rsid w:val="002A32DA"/>
    <w:rsid w:val="002B7C81"/>
    <w:rsid w:val="002C3D8B"/>
    <w:rsid w:val="002D3C1F"/>
    <w:rsid w:val="002D7DC2"/>
    <w:rsid w:val="00314A61"/>
    <w:rsid w:val="00317387"/>
    <w:rsid w:val="00320D6D"/>
    <w:rsid w:val="0032561E"/>
    <w:rsid w:val="00336312"/>
    <w:rsid w:val="00354040"/>
    <w:rsid w:val="00380DB5"/>
    <w:rsid w:val="00391D33"/>
    <w:rsid w:val="003E6216"/>
    <w:rsid w:val="003F53E4"/>
    <w:rsid w:val="004070A9"/>
    <w:rsid w:val="0043278D"/>
    <w:rsid w:val="0044793C"/>
    <w:rsid w:val="00453FC8"/>
    <w:rsid w:val="0045524E"/>
    <w:rsid w:val="00472477"/>
    <w:rsid w:val="00477B38"/>
    <w:rsid w:val="00485798"/>
    <w:rsid w:val="004A5478"/>
    <w:rsid w:val="004B7291"/>
    <w:rsid w:val="004E0864"/>
    <w:rsid w:val="004E45C7"/>
    <w:rsid w:val="004E6424"/>
    <w:rsid w:val="00531628"/>
    <w:rsid w:val="00533E36"/>
    <w:rsid w:val="00573369"/>
    <w:rsid w:val="00573940"/>
    <w:rsid w:val="005743CC"/>
    <w:rsid w:val="005A35A2"/>
    <w:rsid w:val="005A75D5"/>
    <w:rsid w:val="005B458D"/>
    <w:rsid w:val="005B57EE"/>
    <w:rsid w:val="005E53A2"/>
    <w:rsid w:val="00645A51"/>
    <w:rsid w:val="00647301"/>
    <w:rsid w:val="006A633D"/>
    <w:rsid w:val="006B22B2"/>
    <w:rsid w:val="006D4860"/>
    <w:rsid w:val="006D4952"/>
    <w:rsid w:val="0072465F"/>
    <w:rsid w:val="00740D36"/>
    <w:rsid w:val="007B24CB"/>
    <w:rsid w:val="007D4853"/>
    <w:rsid w:val="00806642"/>
    <w:rsid w:val="00832883"/>
    <w:rsid w:val="008367C1"/>
    <w:rsid w:val="0084082C"/>
    <w:rsid w:val="00882244"/>
    <w:rsid w:val="008B161A"/>
    <w:rsid w:val="008B4BEE"/>
    <w:rsid w:val="008C6592"/>
    <w:rsid w:val="008F1D22"/>
    <w:rsid w:val="008F501C"/>
    <w:rsid w:val="008F754D"/>
    <w:rsid w:val="009035F5"/>
    <w:rsid w:val="009225CE"/>
    <w:rsid w:val="00936D08"/>
    <w:rsid w:val="00942408"/>
    <w:rsid w:val="00943B1A"/>
    <w:rsid w:val="00984B75"/>
    <w:rsid w:val="00993F9B"/>
    <w:rsid w:val="009A0575"/>
    <w:rsid w:val="009B6CE1"/>
    <w:rsid w:val="009D5778"/>
    <w:rsid w:val="009F0E47"/>
    <w:rsid w:val="009F345B"/>
    <w:rsid w:val="00A009F8"/>
    <w:rsid w:val="00A17D22"/>
    <w:rsid w:val="00A2517A"/>
    <w:rsid w:val="00A315FB"/>
    <w:rsid w:val="00A45593"/>
    <w:rsid w:val="00A540F8"/>
    <w:rsid w:val="00A7636D"/>
    <w:rsid w:val="00A770BD"/>
    <w:rsid w:val="00A93137"/>
    <w:rsid w:val="00AA51DE"/>
    <w:rsid w:val="00AD2372"/>
    <w:rsid w:val="00AF4DA8"/>
    <w:rsid w:val="00B057D3"/>
    <w:rsid w:val="00B232DC"/>
    <w:rsid w:val="00B63D3A"/>
    <w:rsid w:val="00B75D47"/>
    <w:rsid w:val="00B916A9"/>
    <w:rsid w:val="00BA02ED"/>
    <w:rsid w:val="00BC0698"/>
    <w:rsid w:val="00BC3B27"/>
    <w:rsid w:val="00BC7345"/>
    <w:rsid w:val="00BE78A6"/>
    <w:rsid w:val="00C204B6"/>
    <w:rsid w:val="00C343D6"/>
    <w:rsid w:val="00C4106A"/>
    <w:rsid w:val="00C51311"/>
    <w:rsid w:val="00C57EB4"/>
    <w:rsid w:val="00C61140"/>
    <w:rsid w:val="00C715A0"/>
    <w:rsid w:val="00CA74DB"/>
    <w:rsid w:val="00CE357A"/>
    <w:rsid w:val="00CE7CA7"/>
    <w:rsid w:val="00CF6545"/>
    <w:rsid w:val="00D00E58"/>
    <w:rsid w:val="00D0522F"/>
    <w:rsid w:val="00D13785"/>
    <w:rsid w:val="00D14B10"/>
    <w:rsid w:val="00D1536E"/>
    <w:rsid w:val="00D16AE3"/>
    <w:rsid w:val="00D53DE8"/>
    <w:rsid w:val="00D57F3B"/>
    <w:rsid w:val="00D67BFD"/>
    <w:rsid w:val="00DB6B3C"/>
    <w:rsid w:val="00DD42D5"/>
    <w:rsid w:val="00DE5C69"/>
    <w:rsid w:val="00DF2381"/>
    <w:rsid w:val="00E30CC6"/>
    <w:rsid w:val="00E31DAC"/>
    <w:rsid w:val="00E35B69"/>
    <w:rsid w:val="00E7020E"/>
    <w:rsid w:val="00E73DBE"/>
    <w:rsid w:val="00E84AC7"/>
    <w:rsid w:val="00EC2A1C"/>
    <w:rsid w:val="00EE53C1"/>
    <w:rsid w:val="00EF667D"/>
    <w:rsid w:val="00EF6E1A"/>
    <w:rsid w:val="00F0323E"/>
    <w:rsid w:val="00F46A35"/>
    <w:rsid w:val="00F471D3"/>
    <w:rsid w:val="00F54B56"/>
    <w:rsid w:val="00F7241C"/>
    <w:rsid w:val="00F91822"/>
    <w:rsid w:val="00FA5D47"/>
    <w:rsid w:val="00FB5F58"/>
    <w:rsid w:val="00FD1D07"/>
    <w:rsid w:val="00FF11D6"/>
    <w:rsid w:val="00FF4CF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AFACE2"/>
  <w15:chartTrackingRefBased/>
  <w15:docId w15:val="{D4934127-3C74-45CF-A658-F4176AC53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4290D"/>
    <w:pPr>
      <w:spacing w:after="0" w:line="240" w:lineRule="auto"/>
    </w:pPr>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B7291"/>
    <w:pPr>
      <w:tabs>
        <w:tab w:val="center" w:pos="4536"/>
        <w:tab w:val="right" w:pos="9072"/>
      </w:tabs>
      <w:spacing w:after="0" w:line="240" w:lineRule="auto"/>
    </w:pPr>
  </w:style>
  <w:style w:type="character" w:customStyle="1" w:styleId="HeaderChar">
    <w:name w:val="Header Char"/>
    <w:basedOn w:val="DefaultParagraphFont"/>
    <w:link w:val="Header"/>
    <w:uiPriority w:val="99"/>
    <w:rsid w:val="004B7291"/>
  </w:style>
  <w:style w:type="paragraph" w:styleId="Footer">
    <w:name w:val="footer"/>
    <w:basedOn w:val="Normal"/>
    <w:link w:val="FooterChar"/>
    <w:uiPriority w:val="99"/>
    <w:unhideWhenUsed/>
    <w:rsid w:val="004B7291"/>
    <w:pPr>
      <w:tabs>
        <w:tab w:val="center" w:pos="4536"/>
        <w:tab w:val="right" w:pos="9072"/>
      </w:tabs>
      <w:spacing w:after="0" w:line="240" w:lineRule="auto"/>
    </w:pPr>
  </w:style>
  <w:style w:type="character" w:customStyle="1" w:styleId="FooterChar">
    <w:name w:val="Footer Char"/>
    <w:basedOn w:val="DefaultParagraphFont"/>
    <w:link w:val="Footer"/>
    <w:uiPriority w:val="99"/>
    <w:rsid w:val="004B7291"/>
  </w:style>
  <w:style w:type="table" w:customStyle="1" w:styleId="Tabela-Siatka1">
    <w:name w:val="Tabela - Siatka1"/>
    <w:basedOn w:val="TableNormal"/>
    <w:next w:val="TableGrid"/>
    <w:uiPriority w:val="39"/>
    <w:rsid w:val="009D5778"/>
    <w:pPr>
      <w:spacing w:after="0" w:line="240" w:lineRule="auto"/>
    </w:pPr>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image" Target="media/image13.tiff"/><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image" Target="media/image12.tiff"/><Relationship Id="rId2" Type="http://schemas.openxmlformats.org/officeDocument/2006/relationships/settings" Target="settings.xml"/><Relationship Id="rId16" Type="http://schemas.openxmlformats.org/officeDocument/2006/relationships/image" Target="media/image11.tiff"/><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tiff"/><Relationship Id="rId10" Type="http://schemas.openxmlformats.org/officeDocument/2006/relationships/image" Target="media/image5.jpeg"/><Relationship Id="rId19" Type="http://schemas.openxmlformats.org/officeDocument/2006/relationships/image" Target="media/image14.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image" Target="media/image9.tiff"/><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332</TotalTime>
  <Pages>19</Pages>
  <Words>1797</Words>
  <Characters>10244</Characters>
  <Application>Microsoft Office Word</Application>
  <DocSecurity>0</DocSecurity>
  <Lines>85</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Lewińska</dc:creator>
  <cp:keywords/>
  <dc:description/>
  <cp:lastModifiedBy>Arden Badon</cp:lastModifiedBy>
  <cp:revision>280</cp:revision>
  <dcterms:created xsi:type="dcterms:W3CDTF">2023-02-20T09:58:00Z</dcterms:created>
  <dcterms:modified xsi:type="dcterms:W3CDTF">2023-08-08T14:31:00Z</dcterms:modified>
</cp:coreProperties>
</file>